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20836" w14:textId="1B6E73B4" w:rsidR="00242104" w:rsidRDefault="00C30820" w:rsidP="000554DD">
      <w:pPr>
        <w:pStyle w:val="Heading1"/>
        <w:rPr>
          <w:noProof/>
        </w:rPr>
      </w:pPr>
      <w:r>
        <w:rPr>
          <w:noProof/>
        </w:rPr>
        <w:drawing>
          <wp:anchor distT="0" distB="0" distL="114300" distR="114300" simplePos="0" relativeHeight="251689998" behindDoc="0" locked="0" layoutInCell="1" allowOverlap="1" wp14:anchorId="026A83A9" wp14:editId="38EF6356">
            <wp:simplePos x="0" y="0"/>
            <wp:positionH relativeFrom="column">
              <wp:posOffset>-914400</wp:posOffset>
            </wp:positionH>
            <wp:positionV relativeFrom="paragraph">
              <wp:posOffset>-742926</wp:posOffset>
            </wp:positionV>
            <wp:extent cx="7772400" cy="10058400"/>
            <wp:effectExtent l="0" t="0" r="0" b="0"/>
            <wp:wrapNone/>
            <wp:docPr id="915903029"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03029" name="Picture 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14:paraId="39F6E262" w14:textId="15A2A3B1" w:rsidR="000554DD" w:rsidRDefault="000554DD" w:rsidP="00AC428B">
      <w:pPr>
        <w:pStyle w:val="Heading1"/>
        <w:sectPr w:rsidR="000554DD" w:rsidSect="000554DD">
          <w:pgSz w:w="12240" w:h="15840"/>
          <w:pgMar w:top="1170" w:right="1440" w:bottom="1440" w:left="1440" w:header="576" w:footer="249" w:gutter="0"/>
          <w:cols w:space="720"/>
          <w:docGrid w:linePitch="360"/>
        </w:sectPr>
      </w:pPr>
    </w:p>
    <w:p w14:paraId="58622F2A" w14:textId="77777777" w:rsidR="000554DD" w:rsidRDefault="000554DD">
      <w:pPr>
        <w:spacing w:before="0" w:after="160"/>
      </w:pPr>
    </w:p>
    <w:p w14:paraId="605A1F12" w14:textId="362C310A" w:rsidR="007B3960" w:rsidRDefault="00964A06" w:rsidP="00444B8A">
      <w:r w:rsidRPr="00964A06">
        <w:t>The Jail Utilization of Substance Use Disorder Treatment in Northern Colorado (JUST NOCO) program in Larimer County Jail</w:t>
      </w:r>
      <w:r w:rsidR="004B491A">
        <w:t xml:space="preserve"> (LCJ)</w:t>
      </w:r>
      <w:r w:rsidRPr="00964A06">
        <w:t xml:space="preserve"> </w:t>
      </w:r>
      <w:r w:rsidR="006443F6">
        <w:t xml:space="preserve">is a partnership between LCJ, </w:t>
      </w:r>
      <w:proofErr w:type="spellStart"/>
      <w:r w:rsidR="006443F6">
        <w:t>SummitStone</w:t>
      </w:r>
      <w:proofErr w:type="spellEnd"/>
      <w:r w:rsidR="006443F6">
        <w:t xml:space="preserve"> Health Partners, and North Colorado Health Alliance (NCHA). </w:t>
      </w:r>
      <w:r w:rsidR="00F50CBD">
        <w:t>The program aims</w:t>
      </w:r>
      <w:r w:rsidR="007E295C">
        <w:t xml:space="preserve"> to treat</w:t>
      </w:r>
      <w:r>
        <w:t xml:space="preserve"> incarcerated individuals with opioid use</w:t>
      </w:r>
      <w:r w:rsidR="00377436">
        <w:t xml:space="preserve"> disorder (OUD)</w:t>
      </w:r>
      <w:r>
        <w:t xml:space="preserve"> </w:t>
      </w:r>
      <w:r w:rsidR="007D100D">
        <w:t xml:space="preserve">and other substance use </w:t>
      </w:r>
      <w:r>
        <w:t>disorders</w:t>
      </w:r>
      <w:r w:rsidR="0072064C">
        <w:t xml:space="preserve"> </w:t>
      </w:r>
      <w:r w:rsidR="00540B78">
        <w:t xml:space="preserve">(SUDs) </w:t>
      </w:r>
      <w:r w:rsidR="00573B35">
        <w:t>using</w:t>
      </w:r>
      <w:r w:rsidR="007B3960">
        <w:t>:</w:t>
      </w:r>
    </w:p>
    <w:p w14:paraId="27FAA2C9" w14:textId="247E9A8C" w:rsidR="007B3960" w:rsidRDefault="007B3960" w:rsidP="007B3960">
      <w:pPr>
        <w:pStyle w:val="ListParagraph"/>
        <w:numPr>
          <w:ilvl w:val="0"/>
          <w:numId w:val="15"/>
        </w:numPr>
      </w:pPr>
      <w:r>
        <w:t>M</w:t>
      </w:r>
      <w:r w:rsidR="007D100D">
        <w:t>edication</w:t>
      </w:r>
      <w:r w:rsidR="004B3128">
        <w:t>-</w:t>
      </w:r>
      <w:r w:rsidR="007D100D">
        <w:t>assisted treatment (MAT)</w:t>
      </w:r>
      <w:r w:rsidR="00DA4A3C">
        <w:t>.</w:t>
      </w:r>
    </w:p>
    <w:p w14:paraId="55FAB66D" w14:textId="3706F138" w:rsidR="007B3960" w:rsidRDefault="007B3960" w:rsidP="007B3960">
      <w:pPr>
        <w:pStyle w:val="ListParagraph"/>
        <w:numPr>
          <w:ilvl w:val="0"/>
          <w:numId w:val="15"/>
        </w:numPr>
      </w:pPr>
      <w:r>
        <w:t>Ps</w:t>
      </w:r>
      <w:r w:rsidR="00964A06">
        <w:t>ychosocial treatments</w:t>
      </w:r>
      <w:r w:rsidR="00DA4A3C">
        <w:t>.</w:t>
      </w:r>
    </w:p>
    <w:p w14:paraId="394C0053" w14:textId="6F631F74" w:rsidR="007B3960" w:rsidRDefault="007B3960" w:rsidP="007B3960">
      <w:pPr>
        <w:pStyle w:val="ListParagraph"/>
        <w:numPr>
          <w:ilvl w:val="0"/>
          <w:numId w:val="15"/>
        </w:numPr>
      </w:pPr>
      <w:r>
        <w:t>C</w:t>
      </w:r>
      <w:r w:rsidR="007D100D">
        <w:t>are coordination</w:t>
      </w:r>
      <w:r w:rsidR="00DA4A3C">
        <w:t>.</w:t>
      </w:r>
    </w:p>
    <w:p w14:paraId="54B09133" w14:textId="48C2BAAA" w:rsidR="007B3960" w:rsidRDefault="007B3960" w:rsidP="007B3960">
      <w:pPr>
        <w:pStyle w:val="ListParagraph"/>
        <w:numPr>
          <w:ilvl w:val="0"/>
          <w:numId w:val="15"/>
        </w:numPr>
      </w:pPr>
      <w:r>
        <w:t>S</w:t>
      </w:r>
      <w:r w:rsidR="006443F6">
        <w:t xml:space="preserve">upport for transition into community-based </w:t>
      </w:r>
      <w:r w:rsidR="00DA4A3C">
        <w:t>care.</w:t>
      </w:r>
    </w:p>
    <w:p w14:paraId="14F744AB" w14:textId="25DC7027" w:rsidR="00DA4A3C" w:rsidRDefault="00DA4A3C" w:rsidP="007B3960">
      <w:pPr>
        <w:pStyle w:val="ListParagraph"/>
        <w:numPr>
          <w:ilvl w:val="0"/>
          <w:numId w:val="15"/>
        </w:numPr>
      </w:pPr>
      <w:r>
        <w:t>Peer Support Coaching.</w:t>
      </w:r>
    </w:p>
    <w:p w14:paraId="140ED942" w14:textId="5330AC48" w:rsidR="007D100D" w:rsidRDefault="006443F6" w:rsidP="007B3960">
      <w:r>
        <w:t xml:space="preserve">MAT is provided within LCJ. </w:t>
      </w:r>
      <w:proofErr w:type="spellStart"/>
      <w:r>
        <w:t>SummitStone</w:t>
      </w:r>
      <w:proofErr w:type="spellEnd"/>
      <w:r>
        <w:t xml:space="preserve"> Health Partners provide psychosocial treatment and other recovery supports. </w:t>
      </w:r>
      <w:r w:rsidR="00951083">
        <w:t xml:space="preserve">NCHA’s </w:t>
      </w:r>
      <w:r w:rsidR="00AF3D05">
        <w:t>Colorado Opioid Synergy Larimer and Weld (CO-SLAW)</w:t>
      </w:r>
      <w:r w:rsidR="007D100D">
        <w:t xml:space="preserve"> care</w:t>
      </w:r>
      <w:r w:rsidR="000E1CEC">
        <w:t xml:space="preserve"> </w:t>
      </w:r>
      <w:r w:rsidR="007D100D">
        <w:t>coordination program</w:t>
      </w:r>
      <w:r>
        <w:t xml:space="preserve"> </w:t>
      </w:r>
      <w:r w:rsidR="007D100D">
        <w:t>provide</w:t>
      </w:r>
      <w:r>
        <w:t>s</w:t>
      </w:r>
      <w:r w:rsidR="007D100D">
        <w:t xml:space="preserve"> care</w:t>
      </w:r>
      <w:r w:rsidR="000E1CEC">
        <w:t xml:space="preserve"> </w:t>
      </w:r>
      <w:r w:rsidR="007D100D">
        <w:t xml:space="preserve">coordination and recovery support while the </w:t>
      </w:r>
      <w:r w:rsidR="00020926">
        <w:t xml:space="preserve">client </w:t>
      </w:r>
      <w:r w:rsidR="007D100D">
        <w:t>is in LCJ</w:t>
      </w:r>
      <w:r w:rsidR="00020926">
        <w:t>. The care coordination program also provides</w:t>
      </w:r>
      <w:r w:rsidR="007D100D">
        <w:t xml:space="preserve"> </w:t>
      </w:r>
      <w:r w:rsidR="00951083">
        <w:t xml:space="preserve">ongoing support </w:t>
      </w:r>
      <w:r w:rsidR="00020926">
        <w:t>and</w:t>
      </w:r>
      <w:r w:rsidR="00951083">
        <w:t xml:space="preserve"> navigation </w:t>
      </w:r>
      <w:r w:rsidR="007D100D">
        <w:t xml:space="preserve">as </w:t>
      </w:r>
      <w:r w:rsidR="00020926">
        <w:t xml:space="preserve">clients </w:t>
      </w:r>
      <w:r w:rsidR="009525CD">
        <w:t xml:space="preserve">transition </w:t>
      </w:r>
      <w:r w:rsidR="007D100D">
        <w:t xml:space="preserve">into the community </w:t>
      </w:r>
      <w:r w:rsidR="00DA4A3C">
        <w:t>for continuation of MAT with the COSLAW Network</w:t>
      </w:r>
      <w:r w:rsidR="00951083">
        <w:t xml:space="preserve"> Addiction Treatment</w:t>
      </w:r>
      <w:r w:rsidR="00DA4A3C">
        <w:t xml:space="preserve"> Providers </w:t>
      </w:r>
      <w:r w:rsidR="005F2757">
        <w:t>(see Figure 1)</w:t>
      </w:r>
      <w:r w:rsidR="00EB26BC">
        <w:t xml:space="preserve">. </w:t>
      </w:r>
    </w:p>
    <w:p w14:paraId="5E68950A" w14:textId="027ACE74" w:rsidR="0079023F" w:rsidRDefault="00791A7C" w:rsidP="00D37B01">
      <w:pPr>
        <w:pStyle w:val="Caption"/>
        <w:rPr>
          <w:b w:val="0"/>
          <w:bCs w:val="0"/>
          <w:smallCaps w:val="0"/>
        </w:rPr>
      </w:pPr>
      <w:r>
        <w:rPr>
          <w:noProof/>
        </w:rPr>
        <mc:AlternateContent>
          <mc:Choice Requires="wpg">
            <w:drawing>
              <wp:anchor distT="0" distB="0" distL="114300" distR="114300" simplePos="0" relativeHeight="251688974" behindDoc="0" locked="0" layoutInCell="1" allowOverlap="1" wp14:anchorId="211FB69D" wp14:editId="17199AB0">
                <wp:simplePos x="0" y="0"/>
                <wp:positionH relativeFrom="column">
                  <wp:posOffset>-274320</wp:posOffset>
                </wp:positionH>
                <wp:positionV relativeFrom="paragraph">
                  <wp:posOffset>228600</wp:posOffset>
                </wp:positionV>
                <wp:extent cx="6905625" cy="3408045"/>
                <wp:effectExtent l="0" t="0" r="9525" b="1905"/>
                <wp:wrapTopAndBottom/>
                <wp:docPr id="1821964237" name="Group 53"/>
                <wp:cNvGraphicFramePr/>
                <a:graphic xmlns:a="http://schemas.openxmlformats.org/drawingml/2006/main">
                  <a:graphicData uri="http://schemas.microsoft.com/office/word/2010/wordprocessingGroup">
                    <wpg:wgp>
                      <wpg:cNvGrpSpPr/>
                      <wpg:grpSpPr>
                        <a:xfrm>
                          <a:off x="0" y="0"/>
                          <a:ext cx="6905625" cy="3408045"/>
                          <a:chOff x="393477" y="0"/>
                          <a:chExt cx="6366700" cy="3443433"/>
                        </a:xfrm>
                      </wpg:grpSpPr>
                      <wpg:grpSp>
                        <wpg:cNvPr id="1576141992" name="Group 52"/>
                        <wpg:cNvGrpSpPr/>
                        <wpg:grpSpPr>
                          <a:xfrm>
                            <a:off x="393477" y="0"/>
                            <a:ext cx="6366700" cy="3443433"/>
                            <a:chOff x="180837" y="0"/>
                            <a:chExt cx="6367169" cy="3452512"/>
                          </a:xfrm>
                        </wpg:grpSpPr>
                        <wpg:grpSp>
                          <wpg:cNvPr id="1290015192" name="Group 51"/>
                          <wpg:cNvGrpSpPr/>
                          <wpg:grpSpPr>
                            <a:xfrm>
                              <a:off x="180837" y="0"/>
                              <a:ext cx="6367169" cy="3452512"/>
                              <a:chOff x="180844" y="-218409"/>
                              <a:chExt cx="6367528" cy="3453796"/>
                            </a:xfrm>
                          </wpg:grpSpPr>
                          <wpg:grpSp>
                            <wpg:cNvPr id="1028112330" name="Group 49"/>
                            <wpg:cNvGrpSpPr/>
                            <wpg:grpSpPr>
                              <a:xfrm>
                                <a:off x="180844" y="583749"/>
                                <a:ext cx="1407768" cy="2651638"/>
                                <a:chOff x="180844" y="583749"/>
                                <a:chExt cx="1407768" cy="2651638"/>
                              </a:xfrm>
                            </wpg:grpSpPr>
                            <wpg:grpSp>
                              <wpg:cNvPr id="217361646" name="Group 48"/>
                              <wpg:cNvGrpSpPr/>
                              <wpg:grpSpPr>
                                <a:xfrm>
                                  <a:off x="428758" y="583749"/>
                                  <a:ext cx="949158" cy="1363815"/>
                                  <a:chOff x="386301" y="583749"/>
                                  <a:chExt cx="949367" cy="1363815"/>
                                </a:xfrm>
                              </wpg:grpSpPr>
                              <wps:wsp>
                                <wps:cNvPr id="1815745634" name="Oval 45"/>
                                <wps:cNvSpPr/>
                                <wps:spPr>
                                  <a:xfrm>
                                    <a:off x="386301" y="583749"/>
                                    <a:ext cx="949367" cy="1010558"/>
                                  </a:xfrm>
                                  <a:prstGeom prst="ellipse">
                                    <a:avLst/>
                                  </a:prstGeom>
                                  <a:noFill/>
                                  <a:ln w="57150">
                                    <a:solidFill>
                                      <a:srgbClr val="C3203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969237" w14:textId="2A8FFC98" w:rsidR="00B60265" w:rsidRPr="003250D3" w:rsidRDefault="00B60265" w:rsidP="00B60265">
                                      <w:pPr>
                                        <w:spacing w:before="0" w:after="0" w:line="240" w:lineRule="auto"/>
                                        <w:jc w:val="center"/>
                                        <w:rPr>
                                          <w:b/>
                                          <w:bCs/>
                                          <w:color w:val="000000" w:themeColor="text1"/>
                                          <w:sz w:val="24"/>
                                          <w:szCs w:val="24"/>
                                        </w:rPr>
                                      </w:pPr>
                                      <w:r w:rsidRPr="003250D3">
                                        <w:rPr>
                                          <w:b/>
                                          <w:bCs/>
                                          <w:color w:val="000000" w:themeColor="text1"/>
                                          <w:sz w:val="24"/>
                                          <w:szCs w:val="24"/>
                                        </w:rPr>
                                        <w:t>Larimer County Jail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2623344" name="Straight Connector 46"/>
                                <wps:cNvCnPr/>
                                <wps:spPr>
                                  <a:xfrm>
                                    <a:off x="868414" y="1615459"/>
                                    <a:ext cx="0" cy="332105"/>
                                  </a:xfrm>
                                  <a:prstGeom prst="line">
                                    <a:avLst/>
                                  </a:prstGeom>
                                  <a:ln w="19050">
                                    <a:solidFill>
                                      <a:srgbClr val="C32033"/>
                                    </a:solidFill>
                                    <a:prstDash val="sysDash"/>
                                    <a:tailEnd type="arrow" w="sm" len="sm"/>
                                  </a:ln>
                                </wps:spPr>
                                <wps:style>
                                  <a:lnRef idx="1">
                                    <a:schemeClr val="accent1"/>
                                  </a:lnRef>
                                  <a:fillRef idx="0">
                                    <a:schemeClr val="accent1"/>
                                  </a:fillRef>
                                  <a:effectRef idx="0">
                                    <a:schemeClr val="accent1"/>
                                  </a:effectRef>
                                  <a:fontRef idx="minor">
                                    <a:schemeClr val="tx1"/>
                                  </a:fontRef>
                                </wps:style>
                                <wps:bodyPr/>
                              </wps:wsp>
                            </wpg:grpSp>
                            <wps:wsp>
                              <wps:cNvPr id="56836086" name="Text Box 2"/>
                              <wps:cNvSpPr txBox="1">
                                <a:spLocks noChangeArrowheads="1"/>
                              </wps:cNvSpPr>
                              <wps:spPr bwMode="auto">
                                <a:xfrm>
                                  <a:off x="180844" y="1947563"/>
                                  <a:ext cx="1407768" cy="1287824"/>
                                </a:xfrm>
                                <a:prstGeom prst="rect">
                                  <a:avLst/>
                                </a:prstGeom>
                                <a:noFill/>
                                <a:ln w="9525">
                                  <a:noFill/>
                                  <a:miter lim="800000"/>
                                  <a:headEnd/>
                                  <a:tailEnd/>
                                </a:ln>
                              </wps:spPr>
                              <wps:txbx>
                                <w:txbxContent>
                                  <w:p w14:paraId="5B63CEEC" w14:textId="5C84BCC2" w:rsidR="00B60265" w:rsidRPr="00DD3AAF" w:rsidRDefault="00B60265" w:rsidP="00E806CA">
                                    <w:pPr>
                                      <w:spacing w:before="0" w:after="0" w:line="240" w:lineRule="auto"/>
                                      <w:jc w:val="center"/>
                                    </w:pPr>
                                    <w:r w:rsidRPr="00DD3AAF">
                                      <w:t>Provides jail-based medication for addiction treatment (buprenorphine, naltrexone, Vivitrol, methadone)</w:t>
                                    </w:r>
                                  </w:p>
                                </w:txbxContent>
                              </wps:txbx>
                              <wps:bodyPr rot="0" vert="horz" wrap="square" lIns="91440" tIns="45720" rIns="91440" bIns="45720" anchor="t" anchorCtr="0">
                                <a:noAutofit/>
                              </wps:bodyPr>
                            </wps:wsp>
                          </wpg:grpSp>
                          <wpg:grpSp>
                            <wpg:cNvPr id="728301947" name="Group 49"/>
                            <wpg:cNvGrpSpPr/>
                            <wpg:grpSpPr>
                              <a:xfrm>
                                <a:off x="433309" y="-218409"/>
                                <a:ext cx="3205271" cy="3329656"/>
                                <a:chOff x="-1299957" y="-218409"/>
                                <a:chExt cx="3205271" cy="3329656"/>
                              </a:xfrm>
                            </wpg:grpSpPr>
                            <wpg:grpSp>
                              <wpg:cNvPr id="1950419023" name="Group 47"/>
                              <wpg:cNvGrpSpPr/>
                              <wpg:grpSpPr>
                                <a:xfrm>
                                  <a:off x="-1299957" y="-218409"/>
                                  <a:ext cx="3205271" cy="809566"/>
                                  <a:chOff x="-1342778" y="-218409"/>
                                  <a:chExt cx="3205976" cy="809566"/>
                                </a:xfrm>
                              </wpg:grpSpPr>
                              <wps:wsp>
                                <wps:cNvPr id="1934043602" name="Rectangle 44"/>
                                <wps:cNvSpPr/>
                                <wps:spPr>
                                  <a:xfrm>
                                    <a:off x="-1342778" y="-218409"/>
                                    <a:ext cx="3205976" cy="515206"/>
                                  </a:xfrm>
                                  <a:prstGeom prst="rect">
                                    <a:avLst/>
                                  </a:prstGeom>
                                  <a:solidFill>
                                    <a:srgbClr val="C3203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040407" w14:textId="05303C43" w:rsidR="00F8194F" w:rsidRPr="00F8194F" w:rsidRDefault="00F8194F" w:rsidP="00F8194F">
                                      <w:pPr>
                                        <w:spacing w:before="0" w:after="0" w:line="240" w:lineRule="auto"/>
                                        <w:jc w:val="center"/>
                                        <w:rPr>
                                          <w:b/>
                                          <w:bCs/>
                                          <w:color w:val="FFFFFF" w:themeColor="background1"/>
                                          <w:sz w:val="24"/>
                                          <w:szCs w:val="24"/>
                                        </w:rPr>
                                      </w:pPr>
                                      <w:r>
                                        <w:rPr>
                                          <w:b/>
                                          <w:bCs/>
                                          <w:color w:val="FFFFFF" w:themeColor="background1"/>
                                          <w:sz w:val="24"/>
                                          <w:szCs w:val="24"/>
                                        </w:rPr>
                                        <w:t>Jail</w:t>
                                      </w:r>
                                      <w:r w:rsidRPr="00F8194F">
                                        <w:rPr>
                                          <w:b/>
                                          <w:bCs/>
                                          <w:color w:val="FFFFFF" w:themeColor="background1"/>
                                          <w:sz w:val="24"/>
                                          <w:szCs w:val="24"/>
                                        </w:rPr>
                                        <w:t>-Based Care</w:t>
                                      </w:r>
                                    </w:p>
                                    <w:p w14:paraId="2323EAC0" w14:textId="0D99EC1E" w:rsidR="00F8194F" w:rsidRDefault="00F8194F" w:rsidP="00F819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6018729" name="Oval 45"/>
                                <wps:cNvSpPr/>
                                <wps:spPr>
                                  <a:xfrm>
                                    <a:off x="134114" y="145472"/>
                                    <a:ext cx="273132" cy="273132"/>
                                  </a:xfrm>
                                  <a:prstGeom prst="ellipse">
                                    <a:avLst/>
                                  </a:prstGeom>
                                  <a:solidFill>
                                    <a:srgbClr val="C32033"/>
                                  </a:solid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6696904" name="Straight Connector 46"/>
                                <wps:cNvCnPr>
                                  <a:stCxn id="656018729" idx="4"/>
                                </wps:cNvCnPr>
                                <wps:spPr>
                                  <a:xfrm>
                                    <a:off x="270679" y="418605"/>
                                    <a:ext cx="2156" cy="172552"/>
                                  </a:xfrm>
                                  <a:prstGeom prst="line">
                                    <a:avLst/>
                                  </a:prstGeom>
                                  <a:ln w="38100">
                                    <a:solidFill>
                                      <a:srgbClr val="C32033"/>
                                    </a:solidFill>
                                  </a:ln>
                                </wps:spPr>
                                <wps:style>
                                  <a:lnRef idx="1">
                                    <a:schemeClr val="accent1"/>
                                  </a:lnRef>
                                  <a:fillRef idx="0">
                                    <a:schemeClr val="accent1"/>
                                  </a:fillRef>
                                  <a:effectRef idx="0">
                                    <a:schemeClr val="accent1"/>
                                  </a:effectRef>
                                  <a:fontRef idx="minor">
                                    <a:schemeClr val="tx1"/>
                                  </a:fontRef>
                                </wps:style>
                                <wps:bodyPr/>
                              </wps:wsp>
                            </wpg:grpSp>
                            <wps:wsp>
                              <wps:cNvPr id="1917119078" name="Text Box 2"/>
                              <wps:cNvSpPr txBox="1">
                                <a:spLocks noChangeArrowheads="1"/>
                              </wps:cNvSpPr>
                              <wps:spPr bwMode="auto">
                                <a:xfrm>
                                  <a:off x="-359646" y="1947821"/>
                                  <a:ext cx="1399658" cy="1163426"/>
                                </a:xfrm>
                                <a:prstGeom prst="rect">
                                  <a:avLst/>
                                </a:prstGeom>
                                <a:noFill/>
                                <a:ln w="9525">
                                  <a:noFill/>
                                  <a:miter lim="800000"/>
                                  <a:headEnd/>
                                  <a:tailEnd/>
                                </a:ln>
                              </wps:spPr>
                              <wps:txbx>
                                <w:txbxContent>
                                  <w:p w14:paraId="066799D4" w14:textId="4C19207B" w:rsidR="00BA522B" w:rsidRPr="00DD3AAF" w:rsidRDefault="00BA522B" w:rsidP="00E806CA">
                                    <w:pPr>
                                      <w:spacing w:before="0" w:after="0" w:line="240" w:lineRule="auto"/>
                                      <w:jc w:val="center"/>
                                    </w:pPr>
                                    <w:r w:rsidRPr="00DD3AAF">
                                      <w:t xml:space="preserve">Provides jail-based </w:t>
                                    </w:r>
                                    <w:r w:rsidR="003F5276" w:rsidRPr="00DD3AAF">
                                      <w:t xml:space="preserve">psychosocial </w:t>
                                    </w:r>
                                    <w:r w:rsidRPr="00DD3AAF">
                                      <w:t>treatment (</w:t>
                                    </w:r>
                                    <w:r w:rsidR="003F5276" w:rsidRPr="00DD3AAF">
                                      <w:t>group therapy, individual therapy, case management</w:t>
                                    </w:r>
                                    <w:r w:rsidRPr="00DD3AAF">
                                      <w:t>)</w:t>
                                    </w:r>
                                  </w:p>
                                </w:txbxContent>
                              </wps:txbx>
                              <wps:bodyPr rot="0" vert="horz" wrap="square" lIns="91440" tIns="45720" rIns="91440" bIns="45720" anchor="t" anchorCtr="0">
                                <a:noAutofit/>
                              </wps:bodyPr>
                            </wps:wsp>
                          </wpg:grpSp>
                          <wpg:grpSp>
                            <wpg:cNvPr id="1657697055" name="Group 50"/>
                            <wpg:cNvGrpSpPr/>
                            <wpg:grpSpPr>
                              <a:xfrm>
                                <a:off x="3811600" y="-218409"/>
                                <a:ext cx="2736772" cy="2951137"/>
                                <a:chOff x="-78012" y="-218409"/>
                                <a:chExt cx="2736772" cy="2951137"/>
                              </a:xfrm>
                            </wpg:grpSpPr>
                            <wpg:grpSp>
                              <wpg:cNvPr id="50512933" name="Group 49"/>
                              <wpg:cNvGrpSpPr/>
                              <wpg:grpSpPr>
                                <a:xfrm>
                                  <a:off x="-78012" y="-218409"/>
                                  <a:ext cx="2736772" cy="2951137"/>
                                  <a:chOff x="-78012" y="-218409"/>
                                  <a:chExt cx="2736772" cy="2951137"/>
                                </a:xfrm>
                              </wpg:grpSpPr>
                              <wpg:grpSp>
                                <wpg:cNvPr id="669858943" name="Group 47"/>
                                <wpg:cNvGrpSpPr/>
                                <wpg:grpSpPr>
                                  <a:xfrm>
                                    <a:off x="-78012" y="-218409"/>
                                    <a:ext cx="2736772" cy="678504"/>
                                    <a:chOff x="-120569" y="-218409"/>
                                    <a:chExt cx="2737374" cy="678504"/>
                                  </a:xfrm>
                                </wpg:grpSpPr>
                                <wps:wsp>
                                  <wps:cNvPr id="643049133" name="Rectangle 44"/>
                                  <wps:cNvSpPr/>
                                  <wps:spPr>
                                    <a:xfrm>
                                      <a:off x="-120569" y="-218409"/>
                                      <a:ext cx="2737374" cy="515292"/>
                                    </a:xfrm>
                                    <a:prstGeom prst="rect">
                                      <a:avLst/>
                                    </a:prstGeom>
                                    <a:solidFill>
                                      <a:srgbClr val="013B8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64BEC7" w14:textId="77777777" w:rsidR="00A013B4" w:rsidRPr="00A013B4" w:rsidRDefault="00A013B4" w:rsidP="00A013B4">
                                        <w:pPr>
                                          <w:spacing w:before="0" w:after="0" w:line="240" w:lineRule="auto"/>
                                          <w:jc w:val="center"/>
                                          <w:rPr>
                                            <w:b/>
                                            <w:bCs/>
                                            <w:color w:val="FFFFFF" w:themeColor="background1"/>
                                            <w:sz w:val="24"/>
                                            <w:szCs w:val="24"/>
                                          </w:rPr>
                                        </w:pPr>
                                        <w:r w:rsidRPr="00A013B4">
                                          <w:rPr>
                                            <w:b/>
                                            <w:bCs/>
                                            <w:color w:val="FFFFFF" w:themeColor="background1"/>
                                            <w:sz w:val="24"/>
                                            <w:szCs w:val="24"/>
                                          </w:rPr>
                                          <w:t>Community-Based Care</w:t>
                                        </w:r>
                                      </w:p>
                                      <w:p w14:paraId="7E91726F" w14:textId="77777777" w:rsidR="00A013B4" w:rsidRDefault="00A013B4" w:rsidP="00A013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6249556" name="Oval 45"/>
                                  <wps:cNvSpPr/>
                                  <wps:spPr>
                                    <a:xfrm>
                                      <a:off x="1776847" y="186963"/>
                                      <a:ext cx="273132" cy="273132"/>
                                    </a:xfrm>
                                    <a:prstGeom prst="ellipse">
                                      <a:avLst/>
                                    </a:prstGeom>
                                    <a:solidFill>
                                      <a:srgbClr val="013B82"/>
                                    </a:solid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85863363" name="Text Box 2"/>
                                <wps:cNvSpPr txBox="1">
                                  <a:spLocks noChangeArrowheads="1"/>
                                </wps:cNvSpPr>
                                <wps:spPr bwMode="auto">
                                  <a:xfrm>
                                    <a:off x="1349249" y="1947563"/>
                                    <a:ext cx="1303224" cy="785165"/>
                                  </a:xfrm>
                                  <a:prstGeom prst="rect">
                                    <a:avLst/>
                                  </a:prstGeom>
                                  <a:noFill/>
                                  <a:ln w="9525">
                                    <a:noFill/>
                                    <a:miter lim="800000"/>
                                    <a:headEnd/>
                                    <a:tailEnd/>
                                  </a:ln>
                                </wps:spPr>
                                <wps:txbx>
                                  <w:txbxContent>
                                    <w:p w14:paraId="6F42707D" w14:textId="5977C4A2" w:rsidR="003F5276" w:rsidRPr="00DD3AAF" w:rsidRDefault="003F5276" w:rsidP="00E806CA">
                                      <w:pPr>
                                        <w:spacing w:before="0" w:after="0" w:line="240" w:lineRule="auto"/>
                                        <w:jc w:val="center"/>
                                      </w:pPr>
                                      <w:r w:rsidRPr="00DD3AAF">
                                        <w:t>Provides community-</w:t>
                                      </w:r>
                                      <w:r w:rsidR="006651F5" w:rsidRPr="00DD3AAF">
                                        <w:t>based medication for addiction treatment care coordination</w:t>
                                      </w:r>
                                    </w:p>
                                  </w:txbxContent>
                                </wps:txbx>
                                <wps:bodyPr rot="0" vert="horz" wrap="square" lIns="91440" tIns="45720" rIns="91440" bIns="45720" anchor="t" anchorCtr="0">
                                  <a:noAutofit/>
                                </wps:bodyPr>
                              </wps:wsp>
                            </wpg:grpSp>
                            <wps:wsp>
                              <wps:cNvPr id="2103627060" name="Text Box 2"/>
                              <wps:cNvSpPr txBox="1">
                                <a:spLocks noChangeArrowheads="1"/>
                              </wps:cNvSpPr>
                              <wps:spPr bwMode="auto">
                                <a:xfrm>
                                  <a:off x="1349249" y="693142"/>
                                  <a:ext cx="1239604" cy="847570"/>
                                </a:xfrm>
                                <a:prstGeom prst="rect">
                                  <a:avLst/>
                                </a:prstGeom>
                                <a:noFill/>
                                <a:ln w="9525">
                                  <a:noFill/>
                                  <a:miter lim="800000"/>
                                  <a:headEnd/>
                                  <a:tailEnd/>
                                </a:ln>
                              </wps:spPr>
                              <wps:txbx>
                                <w:txbxContent>
                                  <w:p w14:paraId="3056AD38" w14:textId="77777777" w:rsidR="00734794" w:rsidRDefault="00951083" w:rsidP="003F5276">
                                    <w:pPr>
                                      <w:spacing w:before="0" w:after="0" w:line="240" w:lineRule="auto"/>
                                      <w:jc w:val="center"/>
                                      <w:rPr>
                                        <w:b/>
                                        <w:bCs/>
                                        <w:color w:val="000000" w:themeColor="text1"/>
                                        <w:sz w:val="24"/>
                                        <w:szCs w:val="24"/>
                                      </w:rPr>
                                    </w:pPr>
                                    <w:r>
                                      <w:rPr>
                                        <w:b/>
                                        <w:bCs/>
                                        <w:color w:val="000000" w:themeColor="text1"/>
                                        <w:sz w:val="24"/>
                                        <w:szCs w:val="24"/>
                                      </w:rPr>
                                      <w:t xml:space="preserve">COSLAW </w:t>
                                    </w:r>
                                  </w:p>
                                  <w:p w14:paraId="2341780B" w14:textId="4848EA70" w:rsidR="003F5276" w:rsidRPr="00B60265" w:rsidRDefault="00951083" w:rsidP="003F5276">
                                    <w:pPr>
                                      <w:spacing w:before="0" w:after="0" w:line="240" w:lineRule="auto"/>
                                      <w:jc w:val="center"/>
                                      <w:rPr>
                                        <w:b/>
                                        <w:bCs/>
                                        <w:color w:val="000000" w:themeColor="text1"/>
                                        <w:sz w:val="24"/>
                                        <w:szCs w:val="24"/>
                                      </w:rPr>
                                    </w:pPr>
                                    <w:r>
                                      <w:rPr>
                                        <w:b/>
                                        <w:bCs/>
                                        <w:color w:val="000000" w:themeColor="text1"/>
                                        <w:sz w:val="24"/>
                                        <w:szCs w:val="24"/>
                                      </w:rPr>
                                      <w:t>Network Treatment Providers</w:t>
                                    </w:r>
                                  </w:p>
                                </w:txbxContent>
                              </wps:txbx>
                              <wps:bodyPr rot="0" vert="horz" wrap="square" lIns="91440" tIns="45720" rIns="91440" bIns="45720" anchor="t" anchorCtr="0">
                                <a:noAutofit/>
                              </wps:bodyPr>
                            </wps:wsp>
                          </wpg:grpSp>
                        </wpg:grpSp>
                        <wps:wsp>
                          <wps:cNvPr id="1038112856" name="Oval 45"/>
                          <wps:cNvSpPr/>
                          <wps:spPr>
                            <a:xfrm>
                              <a:off x="776572" y="380370"/>
                              <a:ext cx="273056" cy="273031"/>
                            </a:xfrm>
                            <a:prstGeom prst="ellipse">
                              <a:avLst/>
                            </a:prstGeom>
                            <a:solidFill>
                              <a:srgbClr val="C32033"/>
                            </a:solid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9197926" name="Straight Connector 46"/>
                        <wps:cNvCnPr/>
                        <wps:spPr>
                          <a:xfrm>
                            <a:off x="2243363" y="1809155"/>
                            <a:ext cx="0" cy="331947"/>
                          </a:xfrm>
                          <a:prstGeom prst="line">
                            <a:avLst/>
                          </a:prstGeom>
                          <a:ln w="19050">
                            <a:solidFill>
                              <a:srgbClr val="C32033"/>
                            </a:solidFill>
                            <a:prstDash val="sysDash"/>
                            <a:tailEnd type="arrow" w="sm" len="sm"/>
                          </a:ln>
                        </wps:spPr>
                        <wps:style>
                          <a:lnRef idx="1">
                            <a:schemeClr val="accent1"/>
                          </a:lnRef>
                          <a:fillRef idx="0">
                            <a:schemeClr val="accent1"/>
                          </a:fillRef>
                          <a:effectRef idx="0">
                            <a:schemeClr val="accent1"/>
                          </a:effectRef>
                          <a:fontRef idx="minor">
                            <a:schemeClr val="tx1"/>
                          </a:fontRef>
                        </wps:style>
                        <wps:bodyPr/>
                      </wps:wsp>
                      <wps:wsp>
                        <wps:cNvPr id="484455558" name="Straight Connector 46"/>
                        <wps:cNvCnPr/>
                        <wps:spPr>
                          <a:xfrm>
                            <a:off x="6065343" y="1826013"/>
                            <a:ext cx="0" cy="331947"/>
                          </a:xfrm>
                          <a:prstGeom prst="line">
                            <a:avLst/>
                          </a:prstGeom>
                          <a:ln w="19050">
                            <a:solidFill>
                              <a:srgbClr val="013B82"/>
                            </a:solidFill>
                            <a:prstDash val="sysDash"/>
                            <a:tailEnd type="arrow"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11FB69D" id="Group 53" o:spid="_x0000_s1026" style="position:absolute;margin-left:-21.6pt;margin-top:18pt;width:543.75pt;height:268.35pt;z-index:251688974;mso-width-relative:margin;mso-height-relative:margin" coordorigin="3934" coordsize="63667,3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">
                <v:group id="Group 52" o:spid="_x0000_s1027" style="position:absolute;left:3934;width:63667;height:34434" coordorigin="1808" coordsize="63671,3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">
                  <v:group id="Group 51" o:spid="_x0000_s1028" style="position:absolute;left:1808;width:63672;height:34525" coordorigin="1808,-2184" coordsize="63675,3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">
                    <v:group id="Group 49" o:spid="_x0000_s1029" style="position:absolute;left:1808;top:5837;width:14078;height:26516" coordorigin="1808,5837" coordsize="14077,2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">
                      <v:group id="Group 48" o:spid="_x0000_s1030" style="position:absolute;left:4287;top:5837;width:9492;height:13638" coordorigin="3863,5837" coordsize="9493,1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">
                        <v:oval id="_x0000_s1031" style="position:absolute;left:3863;top:5837;width:9493;height:10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" filled="f" strokecolor="#c32033" strokeweight="4.5pt">
                          <v:stroke joinstyle="miter"/>
                          <v:textbox>
                            <w:txbxContent>
                              <w:p w14:paraId="18969237" w14:textId="2A8FFC98" w:rsidR="00B60265" w:rsidRPr="003250D3" w:rsidRDefault="00B60265" w:rsidP="00B60265">
                                <w:pPr>
                                  <w:spacing w:before="0" w:after="0" w:line="240" w:lineRule="auto"/>
                                  <w:jc w:val="center"/>
                                  <w:rPr>
                                    <w:b/>
                                    <w:bCs/>
                                    <w:color w:val="000000" w:themeColor="text1"/>
                                    <w:sz w:val="24"/>
                                    <w:szCs w:val="24"/>
                                  </w:rPr>
                                </w:pPr>
                                <w:r w:rsidRPr="003250D3">
                                  <w:rPr>
                                    <w:b/>
                                    <w:bCs/>
                                    <w:color w:val="000000" w:themeColor="text1"/>
                                    <w:sz w:val="24"/>
                                    <w:szCs w:val="24"/>
                                  </w:rPr>
                                  <w:t>Larimer County Jail</w:t>
                                </w:r>
                              </w:p>
                            </w:txbxContent>
                          </v:textbox>
                        </v:oval>
                        <v:line id="Straight Connector 46" o:spid="_x0000_s1032" style="position:absolute;visibility:visible;mso-wrap-style:square" from="8684,16154" to="8684,1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" strokecolor="#c32033" strokeweight="1.5pt">
                          <v:stroke dashstyle="3 1" endarrow="open" endarrowwidth="narrow" endarrowlength="short" joinstyle="miter"/>
                        </v:line>
                      </v:group>
                      <v:shapetype id="_x0000_t202" coordsize="21600,21600" o:spt="202" path="m,l,21600r21600,l21600,xe">
                        <v:stroke joinstyle="miter"/>
                        <v:path gradientshapeok="t" o:connecttype="rect"/>
                      </v:shapetype>
                      <v:shape id="_x0000_s1033" type="#_x0000_t202" style="position:absolute;left:1808;top:19475;width:14078;height:12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" filled="f" stroked="f">
                        <v:textbox>
                          <w:txbxContent>
                            <w:p w14:paraId="5B63CEEC" w14:textId="5C84BCC2" w:rsidR="00B60265" w:rsidRPr="00DD3AAF" w:rsidRDefault="00B60265" w:rsidP="00E806CA">
                              <w:pPr>
                                <w:spacing w:before="0" w:after="0" w:line="240" w:lineRule="auto"/>
                                <w:jc w:val="center"/>
                              </w:pPr>
                              <w:r w:rsidRPr="00DD3AAF">
                                <w:t>Provides jail-based medication for addiction treatment (buprenorphine, naltrexone, Vivitrol, methadone)</w:t>
                              </w:r>
                            </w:p>
                          </w:txbxContent>
                        </v:textbox>
                      </v:shape>
                    </v:group>
                    <v:group id="Group 49" o:spid="_x0000_s1034" style="position:absolute;left:4333;top:-2184;width:32052;height:33296" coordorigin="-12999,-2184" coordsize="32052,3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">
                      <v:group id="Group 47" o:spid="_x0000_s1035" style="position:absolute;left:-12999;top:-2184;width:32052;height:8095" coordorigin="-13427,-2184" coordsize="32059,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">
                        <v:rect id="Rectangle 44" o:spid="_x0000_s1036" style="position:absolute;left:-13427;top:-2184;width:32058;height:5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" fillcolor="#c32033" stroked="f" strokeweight="1pt">
                          <v:textbox>
                            <w:txbxContent>
                              <w:p w14:paraId="65040407" w14:textId="05303C43" w:rsidR="00F8194F" w:rsidRPr="00F8194F" w:rsidRDefault="00F8194F" w:rsidP="00F8194F">
                                <w:pPr>
                                  <w:spacing w:before="0" w:after="0" w:line="240" w:lineRule="auto"/>
                                  <w:jc w:val="center"/>
                                  <w:rPr>
                                    <w:b/>
                                    <w:bCs/>
                                    <w:color w:val="FFFFFF" w:themeColor="background1"/>
                                    <w:sz w:val="24"/>
                                    <w:szCs w:val="24"/>
                                  </w:rPr>
                                </w:pPr>
                                <w:r>
                                  <w:rPr>
                                    <w:b/>
                                    <w:bCs/>
                                    <w:color w:val="FFFFFF" w:themeColor="background1"/>
                                    <w:sz w:val="24"/>
                                    <w:szCs w:val="24"/>
                                  </w:rPr>
                                  <w:t>Jail</w:t>
                                </w:r>
                                <w:r w:rsidRPr="00F8194F">
                                  <w:rPr>
                                    <w:b/>
                                    <w:bCs/>
                                    <w:color w:val="FFFFFF" w:themeColor="background1"/>
                                    <w:sz w:val="24"/>
                                    <w:szCs w:val="24"/>
                                  </w:rPr>
                                  <w:t>-Based Care</w:t>
                                </w:r>
                              </w:p>
                              <w:p w14:paraId="2323EAC0" w14:textId="0D99EC1E" w:rsidR="00F8194F" w:rsidRDefault="00F8194F" w:rsidP="00F8194F">
                                <w:pPr>
                                  <w:jc w:val="center"/>
                                </w:pPr>
                              </w:p>
                            </w:txbxContent>
                          </v:textbox>
                        </v:rect>
                        <v:oval id="_x0000_s1037" style="position:absolute;left:1341;top:1454;width:2731;height:2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" fillcolor="#c32033" strokecolor="white [3212]" strokeweight="1.5pt">
                          <v:stroke joinstyle="miter"/>
                        </v:oval>
                        <v:line id="Straight Connector 46" o:spid="_x0000_s1038" style="position:absolute;visibility:visible;mso-wrap-style:square" from="2706,4186" to="2728,5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" strokecolor="#c32033" strokeweight="3pt">
                          <v:stroke joinstyle="miter"/>
                        </v:line>
                      </v:group>
                      <v:shape id="_x0000_s1039" type="#_x0000_t202" style="position:absolute;left:-3596;top:19478;width:13996;height:1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" filled="f" stroked="f">
                        <v:textbox>
                          <w:txbxContent>
                            <w:p w14:paraId="066799D4" w14:textId="4C19207B" w:rsidR="00BA522B" w:rsidRPr="00DD3AAF" w:rsidRDefault="00BA522B" w:rsidP="00E806CA">
                              <w:pPr>
                                <w:spacing w:before="0" w:after="0" w:line="240" w:lineRule="auto"/>
                                <w:jc w:val="center"/>
                              </w:pPr>
                              <w:r w:rsidRPr="00DD3AAF">
                                <w:t xml:space="preserve">Provides jail-based </w:t>
                              </w:r>
                              <w:r w:rsidR="003F5276" w:rsidRPr="00DD3AAF">
                                <w:t xml:space="preserve">psychosocial </w:t>
                              </w:r>
                              <w:r w:rsidRPr="00DD3AAF">
                                <w:t>treatment (</w:t>
                              </w:r>
                              <w:r w:rsidR="003F5276" w:rsidRPr="00DD3AAF">
                                <w:t>group therapy, individual therapy, case management</w:t>
                              </w:r>
                              <w:r w:rsidRPr="00DD3AAF">
                                <w:t>)</w:t>
                              </w:r>
                            </w:p>
                          </w:txbxContent>
                        </v:textbox>
                      </v:shape>
                    </v:group>
                    <v:group id="Group 50" o:spid="_x0000_s1040" style="position:absolute;left:38116;top:-2184;width:27367;height:29511" coordorigin="-780,-2184" coordsize="27367,2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">
                      <v:group id="Group 49" o:spid="_x0000_s1041" style="position:absolute;left:-780;top:-2184;width:27367;height:29511" coordorigin="-780,-2184" coordsize="27367,2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">
                        <v:group id="Group 47" o:spid="_x0000_s1042" style="position:absolute;left:-780;top:-2184;width:27367;height:6784" coordorigin="-1205,-2184" coordsize="27373,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">
                          <v:rect id="Rectangle 44" o:spid="_x0000_s1043" style="position:absolute;left:-1205;top:-2184;width:27373;height:5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" fillcolor="#013b82" stroked="f" strokeweight="1pt">
                            <v:textbox>
                              <w:txbxContent>
                                <w:p w14:paraId="2864BEC7" w14:textId="77777777" w:rsidR="00A013B4" w:rsidRPr="00A013B4" w:rsidRDefault="00A013B4" w:rsidP="00A013B4">
                                  <w:pPr>
                                    <w:spacing w:before="0" w:after="0" w:line="240" w:lineRule="auto"/>
                                    <w:jc w:val="center"/>
                                    <w:rPr>
                                      <w:b/>
                                      <w:bCs/>
                                      <w:color w:val="FFFFFF" w:themeColor="background1"/>
                                      <w:sz w:val="24"/>
                                      <w:szCs w:val="24"/>
                                    </w:rPr>
                                  </w:pPr>
                                  <w:r w:rsidRPr="00A013B4">
                                    <w:rPr>
                                      <w:b/>
                                      <w:bCs/>
                                      <w:color w:val="FFFFFF" w:themeColor="background1"/>
                                      <w:sz w:val="24"/>
                                      <w:szCs w:val="24"/>
                                    </w:rPr>
                                    <w:t>Community-Based Care</w:t>
                                  </w:r>
                                </w:p>
                                <w:p w14:paraId="7E91726F" w14:textId="77777777" w:rsidR="00A013B4" w:rsidRDefault="00A013B4" w:rsidP="00A013B4">
                                  <w:pPr>
                                    <w:jc w:val="center"/>
                                  </w:pPr>
                                </w:p>
                              </w:txbxContent>
                            </v:textbox>
                          </v:rect>
                          <v:oval id="_x0000_s1044" style="position:absolute;left:17768;top:1869;width:2731;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" fillcolor="#013b82" strokecolor="white [3212]" strokeweight="1.5pt">
                            <v:stroke joinstyle="miter"/>
                          </v:oval>
                        </v:group>
                        <v:shape id="_x0000_s1045" type="#_x0000_t202" style="position:absolute;left:13492;top:19475;width:13032;height:7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" filled="f" stroked="f">
                          <v:textbox>
                            <w:txbxContent>
                              <w:p w14:paraId="6F42707D" w14:textId="5977C4A2" w:rsidR="003F5276" w:rsidRPr="00DD3AAF" w:rsidRDefault="003F5276" w:rsidP="00E806CA">
                                <w:pPr>
                                  <w:spacing w:before="0" w:after="0" w:line="240" w:lineRule="auto"/>
                                  <w:jc w:val="center"/>
                                </w:pPr>
                                <w:r w:rsidRPr="00DD3AAF">
                                  <w:t>Provides community-</w:t>
                                </w:r>
                                <w:r w:rsidR="006651F5" w:rsidRPr="00DD3AAF">
                                  <w:t>based medication for addiction treatment care coordination</w:t>
                                </w:r>
                              </w:p>
                            </w:txbxContent>
                          </v:textbox>
                        </v:shape>
                      </v:group>
                      <v:shape id="_x0000_s1046" type="#_x0000_t202" style="position:absolute;left:13492;top:6931;width:12396;height:8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" filled="f" stroked="f">
                        <v:textbox>
                          <w:txbxContent>
                            <w:p w14:paraId="3056AD38" w14:textId="77777777" w:rsidR="00734794" w:rsidRDefault="00951083" w:rsidP="003F5276">
                              <w:pPr>
                                <w:spacing w:before="0" w:after="0" w:line="240" w:lineRule="auto"/>
                                <w:jc w:val="center"/>
                                <w:rPr>
                                  <w:b/>
                                  <w:bCs/>
                                  <w:color w:val="000000" w:themeColor="text1"/>
                                  <w:sz w:val="24"/>
                                  <w:szCs w:val="24"/>
                                </w:rPr>
                              </w:pPr>
                              <w:r>
                                <w:rPr>
                                  <w:b/>
                                  <w:bCs/>
                                  <w:color w:val="000000" w:themeColor="text1"/>
                                  <w:sz w:val="24"/>
                                  <w:szCs w:val="24"/>
                                </w:rPr>
                                <w:t xml:space="preserve">COSLAW </w:t>
                              </w:r>
                            </w:p>
                            <w:p w14:paraId="2341780B" w14:textId="4848EA70" w:rsidR="003F5276" w:rsidRPr="00B60265" w:rsidRDefault="00951083" w:rsidP="003F5276">
                              <w:pPr>
                                <w:spacing w:before="0" w:after="0" w:line="240" w:lineRule="auto"/>
                                <w:jc w:val="center"/>
                                <w:rPr>
                                  <w:b/>
                                  <w:bCs/>
                                  <w:color w:val="000000" w:themeColor="text1"/>
                                  <w:sz w:val="24"/>
                                  <w:szCs w:val="24"/>
                                </w:rPr>
                              </w:pPr>
                              <w:r>
                                <w:rPr>
                                  <w:b/>
                                  <w:bCs/>
                                  <w:color w:val="000000" w:themeColor="text1"/>
                                  <w:sz w:val="24"/>
                                  <w:szCs w:val="24"/>
                                </w:rPr>
                                <w:t>Network Treatment Providers</w:t>
                              </w:r>
                            </w:p>
                          </w:txbxContent>
                        </v:textbox>
                      </v:shape>
                    </v:group>
                  </v:group>
                  <v:oval id="_x0000_s1047" style="position:absolute;left:7765;top:3803;width:2731;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" fillcolor="#c32033" strokecolor="white [3212]" strokeweight="1.5pt">
                    <v:stroke joinstyle="miter"/>
                  </v:oval>
                </v:group>
                <v:line id="Straight Connector 46" o:spid="_x0000_s1048" style="position:absolute;visibility:visible;mso-wrap-style:square" from="22433,18091" to="22433,2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" strokecolor="#c32033" strokeweight="1.5pt">
                  <v:stroke dashstyle="3 1" endarrow="open" endarrowwidth="narrow" endarrowlength="short" joinstyle="miter"/>
                </v:line>
                <v:line id="Straight Connector 46" o:spid="_x0000_s1049" style="position:absolute;visibility:visible;mso-wrap-style:square" from="60653,18260" to="60653,2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" strokecolor="#013b82" strokeweight="1.5pt">
                  <v:stroke dashstyle="3 1" endarrow="open" endarrowwidth="narrow" endarrowlength="short" joinstyle="miter"/>
                </v:line>
                <w10:wrap type="topAndBottom"/>
              </v:group>
            </w:pict>
          </mc:Fallback>
        </mc:AlternateContent>
      </w:r>
      <w:r>
        <w:rPr>
          <w:noProof/>
        </w:rPr>
        <mc:AlternateContent>
          <mc:Choice Requires="wps">
            <w:drawing>
              <wp:anchor distT="0" distB="0" distL="114300" distR="114300" simplePos="0" relativeHeight="251726862" behindDoc="0" locked="0" layoutInCell="1" allowOverlap="1" wp14:anchorId="6A19621B" wp14:editId="3C4EE313">
                <wp:simplePos x="0" y="0"/>
                <wp:positionH relativeFrom="column">
                  <wp:posOffset>1084187</wp:posOffset>
                </wp:positionH>
                <wp:positionV relativeFrom="paragraph">
                  <wp:posOffset>1188720</wp:posOffset>
                </wp:positionV>
                <wp:extent cx="1330960" cy="801370"/>
                <wp:effectExtent l="0" t="0" r="0" b="0"/>
                <wp:wrapNone/>
                <wp:docPr id="112310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801370"/>
                        </a:xfrm>
                        <a:prstGeom prst="rect">
                          <a:avLst/>
                        </a:prstGeom>
                        <a:noFill/>
                        <a:ln w="9525">
                          <a:noFill/>
                          <a:miter lim="800000"/>
                          <a:headEnd/>
                          <a:tailEnd/>
                        </a:ln>
                      </wps:spPr>
                      <wps:txbx>
                        <w:txbxContent>
                          <w:p w14:paraId="6BD8EEA3" w14:textId="6DAFCF0F" w:rsidR="00020926" w:rsidRDefault="00020926" w:rsidP="00020926">
                            <w:pPr>
                              <w:spacing w:before="0" w:after="0" w:line="240" w:lineRule="auto"/>
                              <w:jc w:val="center"/>
                              <w:rPr>
                                <w:b/>
                                <w:bCs/>
                                <w:color w:val="000000" w:themeColor="text1"/>
                                <w:sz w:val="24"/>
                                <w:szCs w:val="24"/>
                              </w:rPr>
                            </w:pPr>
                            <w:r>
                              <w:rPr>
                                <w:b/>
                                <w:bCs/>
                                <w:color w:val="000000" w:themeColor="text1"/>
                                <w:sz w:val="24"/>
                                <w:szCs w:val="24"/>
                              </w:rPr>
                              <w:t>SummitStone</w:t>
                            </w:r>
                          </w:p>
                          <w:p w14:paraId="7ED41D9E" w14:textId="77777777" w:rsidR="00020926" w:rsidRDefault="00020926" w:rsidP="00020926">
                            <w:pPr>
                              <w:spacing w:before="0" w:after="0" w:line="240" w:lineRule="auto"/>
                              <w:jc w:val="center"/>
                              <w:rPr>
                                <w:b/>
                                <w:bCs/>
                                <w:color w:val="000000" w:themeColor="text1"/>
                                <w:sz w:val="24"/>
                                <w:szCs w:val="24"/>
                              </w:rPr>
                            </w:pPr>
                            <w:r>
                              <w:rPr>
                                <w:b/>
                                <w:bCs/>
                                <w:color w:val="000000" w:themeColor="text1"/>
                                <w:sz w:val="24"/>
                                <w:szCs w:val="24"/>
                              </w:rPr>
                              <w:t xml:space="preserve">Health </w:t>
                            </w:r>
                          </w:p>
                          <w:p w14:paraId="561C8235" w14:textId="1962D00C" w:rsidR="00020926" w:rsidRPr="00B60265" w:rsidRDefault="00020926" w:rsidP="00020926">
                            <w:pPr>
                              <w:spacing w:before="0" w:after="0" w:line="240" w:lineRule="auto"/>
                              <w:jc w:val="center"/>
                              <w:rPr>
                                <w:b/>
                                <w:bCs/>
                                <w:color w:val="000000" w:themeColor="text1"/>
                                <w:sz w:val="24"/>
                                <w:szCs w:val="24"/>
                              </w:rPr>
                            </w:pPr>
                            <w:r>
                              <w:rPr>
                                <w:b/>
                                <w:bCs/>
                                <w:color w:val="000000" w:themeColor="text1"/>
                                <w:sz w:val="24"/>
                                <w:szCs w:val="24"/>
                              </w:rPr>
                              <w:t>Partners</w:t>
                            </w:r>
                          </w:p>
                        </w:txbxContent>
                      </wps:txbx>
                      <wps:bodyPr rot="0" vert="horz" wrap="square" lIns="91440" tIns="45720" rIns="91440" bIns="45720" anchor="t" anchorCtr="0">
                        <a:noAutofit/>
                      </wps:bodyPr>
                    </wps:wsp>
                  </a:graphicData>
                </a:graphic>
              </wp:anchor>
            </w:drawing>
          </mc:Choice>
          <mc:Fallback>
            <w:pict>
              <v:shape w14:anchorId="6A19621B" id="Text Box 2" o:spid="_x0000_s1050" type="#_x0000_t202" style="position:absolute;margin-left:85.35pt;margin-top:93.6pt;width:104.8pt;height:63.1pt;z-index:2517268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" filled="f" stroked="f">
                <v:textbox>
                  <w:txbxContent>
                    <w:p w14:paraId="6BD8EEA3" w14:textId="6DAFCF0F" w:rsidR="00020926" w:rsidRDefault="00020926" w:rsidP="00020926">
                      <w:pPr>
                        <w:spacing w:before="0" w:after="0" w:line="240" w:lineRule="auto"/>
                        <w:jc w:val="center"/>
                        <w:rPr>
                          <w:b/>
                          <w:bCs/>
                          <w:color w:val="000000" w:themeColor="text1"/>
                          <w:sz w:val="24"/>
                          <w:szCs w:val="24"/>
                        </w:rPr>
                      </w:pPr>
                      <w:r>
                        <w:rPr>
                          <w:b/>
                          <w:bCs/>
                          <w:color w:val="000000" w:themeColor="text1"/>
                          <w:sz w:val="24"/>
                          <w:szCs w:val="24"/>
                        </w:rPr>
                        <w:t>SummitStone</w:t>
                      </w:r>
                    </w:p>
                    <w:p w14:paraId="7ED41D9E" w14:textId="77777777" w:rsidR="00020926" w:rsidRDefault="00020926" w:rsidP="00020926">
                      <w:pPr>
                        <w:spacing w:before="0" w:after="0" w:line="240" w:lineRule="auto"/>
                        <w:jc w:val="center"/>
                        <w:rPr>
                          <w:b/>
                          <w:bCs/>
                          <w:color w:val="000000" w:themeColor="text1"/>
                          <w:sz w:val="24"/>
                          <w:szCs w:val="24"/>
                        </w:rPr>
                      </w:pPr>
                      <w:r>
                        <w:rPr>
                          <w:b/>
                          <w:bCs/>
                          <w:color w:val="000000" w:themeColor="text1"/>
                          <w:sz w:val="24"/>
                          <w:szCs w:val="24"/>
                        </w:rPr>
                        <w:t xml:space="preserve">Health </w:t>
                      </w:r>
                    </w:p>
                    <w:p w14:paraId="561C8235" w14:textId="1962D00C" w:rsidR="00020926" w:rsidRPr="00B60265" w:rsidRDefault="00020926" w:rsidP="00020926">
                      <w:pPr>
                        <w:spacing w:before="0" w:after="0" w:line="240" w:lineRule="auto"/>
                        <w:jc w:val="center"/>
                        <w:rPr>
                          <w:b/>
                          <w:bCs/>
                          <w:color w:val="000000" w:themeColor="text1"/>
                          <w:sz w:val="24"/>
                          <w:szCs w:val="24"/>
                        </w:rPr>
                      </w:pPr>
                      <w:r>
                        <w:rPr>
                          <w:b/>
                          <w:bCs/>
                          <w:color w:val="000000" w:themeColor="text1"/>
                          <w:sz w:val="24"/>
                          <w:szCs w:val="24"/>
                        </w:rPr>
                        <w:t>Partners</w:t>
                      </w:r>
                    </w:p>
                  </w:txbxContent>
                </v:textbox>
              </v:shape>
            </w:pict>
          </mc:Fallback>
        </mc:AlternateContent>
      </w:r>
      <w:r>
        <w:rPr>
          <w:noProof/>
        </w:rPr>
        <mc:AlternateContent>
          <mc:Choice Requires="wps">
            <w:drawing>
              <wp:anchor distT="0" distB="0" distL="114300" distR="114300" simplePos="0" relativeHeight="251733006" behindDoc="0" locked="0" layoutInCell="1" allowOverlap="1" wp14:anchorId="5E4D1965" wp14:editId="66EB45B5">
                <wp:simplePos x="0" y="0"/>
                <wp:positionH relativeFrom="column">
                  <wp:posOffset>516445</wp:posOffset>
                </wp:positionH>
                <wp:positionV relativeFrom="paragraph">
                  <wp:posOffset>873760</wp:posOffset>
                </wp:positionV>
                <wp:extent cx="1905" cy="160020"/>
                <wp:effectExtent l="19050" t="19050" r="36195" b="30480"/>
                <wp:wrapNone/>
                <wp:docPr id="1127304220" name="Straight Connector 46"/>
                <wp:cNvGraphicFramePr/>
                <a:graphic xmlns:a="http://schemas.openxmlformats.org/drawingml/2006/main">
                  <a:graphicData uri="http://schemas.microsoft.com/office/word/2010/wordprocessingShape">
                    <wps:wsp>
                      <wps:cNvCnPr/>
                      <wps:spPr>
                        <a:xfrm>
                          <a:off x="0" y="0"/>
                          <a:ext cx="1905" cy="160020"/>
                        </a:xfrm>
                        <a:prstGeom prst="line">
                          <a:avLst/>
                        </a:prstGeom>
                        <a:ln w="38100">
                          <a:solidFill>
                            <a:srgbClr val="C3203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A5415E" id="Straight Connector 46" o:spid="_x0000_s1026" style="position:absolute;z-index:25173300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65pt,68.8pt" to="40.8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" strokecolor="#c32033" strokeweight="3pt">
                <v:stroke joinstyle="miter"/>
              </v:line>
            </w:pict>
          </mc:Fallback>
        </mc:AlternateContent>
      </w:r>
      <w:r>
        <w:rPr>
          <w:noProof/>
        </w:rPr>
        <mc:AlternateContent>
          <mc:Choice Requires="wps">
            <w:drawing>
              <wp:anchor distT="0" distB="0" distL="114300" distR="114300" simplePos="0" relativeHeight="251724814" behindDoc="0" locked="0" layoutInCell="1" allowOverlap="1" wp14:anchorId="66BA3349" wp14:editId="0C95DD2F">
                <wp:simplePos x="0" y="0"/>
                <wp:positionH relativeFrom="column">
                  <wp:posOffset>1216470</wp:posOffset>
                </wp:positionH>
                <wp:positionV relativeFrom="paragraph">
                  <wp:posOffset>1022350</wp:posOffset>
                </wp:positionV>
                <wp:extent cx="1054735" cy="996315"/>
                <wp:effectExtent l="19050" t="19050" r="31115" b="32385"/>
                <wp:wrapNone/>
                <wp:docPr id="962976437" name="Oval 45"/>
                <wp:cNvGraphicFramePr/>
                <a:graphic xmlns:a="http://schemas.openxmlformats.org/drawingml/2006/main">
                  <a:graphicData uri="http://schemas.microsoft.com/office/word/2010/wordprocessingShape">
                    <wps:wsp>
                      <wps:cNvSpPr/>
                      <wps:spPr>
                        <a:xfrm>
                          <a:off x="0" y="0"/>
                          <a:ext cx="1054735" cy="996315"/>
                        </a:xfrm>
                        <a:prstGeom prst="ellipse">
                          <a:avLst/>
                        </a:prstGeom>
                        <a:noFill/>
                        <a:ln w="57150">
                          <a:solidFill>
                            <a:srgbClr val="C3203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8E57E9" w14:textId="77777777" w:rsidR="00020926" w:rsidRPr="00B60265" w:rsidRDefault="00020926" w:rsidP="00020926">
                            <w:pPr>
                              <w:spacing w:before="0" w:after="0" w:line="240" w:lineRule="auto"/>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BA3349" id="Oval 45" o:spid="_x0000_s1051" style="position:absolute;margin-left:95.8pt;margin-top:80.5pt;width:83.05pt;height:78.45pt;z-index:2517248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" filled="f" strokecolor="#c32033" strokeweight="4.5pt">
                <v:stroke joinstyle="miter"/>
                <v:textbox>
                  <w:txbxContent>
                    <w:p w14:paraId="368E57E9" w14:textId="77777777" w:rsidR="00020926" w:rsidRPr="00B60265" w:rsidRDefault="00020926" w:rsidP="00020926">
                      <w:pPr>
                        <w:spacing w:before="0" w:after="0" w:line="240" w:lineRule="auto"/>
                        <w:jc w:val="center"/>
                        <w:rPr>
                          <w:b/>
                          <w:bCs/>
                          <w:color w:val="000000" w:themeColor="text1"/>
                          <w:sz w:val="24"/>
                          <w:szCs w:val="24"/>
                        </w:rPr>
                      </w:pPr>
                    </w:p>
                  </w:txbxContent>
                </v:textbox>
              </v:oval>
            </w:pict>
          </mc:Fallback>
        </mc:AlternateContent>
      </w:r>
      <w:r>
        <w:rPr>
          <w:noProof/>
        </w:rPr>
        <mc:AlternateContent>
          <mc:Choice Requires="wps">
            <w:drawing>
              <wp:anchor distT="0" distB="0" distL="114300" distR="114300" simplePos="0" relativeHeight="251712526" behindDoc="0" locked="0" layoutInCell="1" allowOverlap="1" wp14:anchorId="096E3CDE" wp14:editId="6C52FE68">
                <wp:simplePos x="0" y="0"/>
                <wp:positionH relativeFrom="column">
                  <wp:posOffset>2504059</wp:posOffset>
                </wp:positionH>
                <wp:positionV relativeFrom="paragraph">
                  <wp:posOffset>2359738</wp:posOffset>
                </wp:positionV>
                <wp:extent cx="998855" cy="1052195"/>
                <wp:effectExtent l="0" t="0" r="0" b="0"/>
                <wp:wrapNone/>
                <wp:docPr id="974511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1052195"/>
                        </a:xfrm>
                        <a:prstGeom prst="rect">
                          <a:avLst/>
                        </a:prstGeom>
                        <a:noFill/>
                        <a:ln w="9525">
                          <a:noFill/>
                          <a:miter lim="800000"/>
                          <a:headEnd/>
                          <a:tailEnd/>
                        </a:ln>
                      </wps:spPr>
                      <wps:txbx>
                        <w:txbxContent>
                          <w:p w14:paraId="17BE3E8D" w14:textId="0ACE71B5" w:rsidR="00951083" w:rsidRPr="00DD3AAF" w:rsidRDefault="00951083" w:rsidP="00951083">
                            <w:pPr>
                              <w:spacing w:before="0" w:after="0" w:line="240" w:lineRule="auto"/>
                              <w:jc w:val="center"/>
                            </w:pPr>
                            <w:r w:rsidRPr="00DD3AAF">
                              <w:t xml:space="preserve">Provides jail-based </w:t>
                            </w:r>
                            <w:r w:rsidR="003250D3" w:rsidRPr="003250D3">
                              <w:t>care coordination and recovery support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96E3CDE" id="_x0000_s1052" type="#_x0000_t202" style="position:absolute;margin-left:197.15pt;margin-top:185.8pt;width:78.65pt;height:82.85pt;z-index:2517125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" filled="f" stroked="f">
                <v:textbox>
                  <w:txbxContent>
                    <w:p w14:paraId="17BE3E8D" w14:textId="0ACE71B5" w:rsidR="00951083" w:rsidRPr="00DD3AAF" w:rsidRDefault="00951083" w:rsidP="00951083">
                      <w:pPr>
                        <w:spacing w:before="0" w:after="0" w:line="240" w:lineRule="auto"/>
                        <w:jc w:val="center"/>
                      </w:pPr>
                      <w:r w:rsidRPr="00DD3AAF">
                        <w:t xml:space="preserve">Provides jail-based </w:t>
                      </w:r>
                      <w:r w:rsidR="003250D3" w:rsidRPr="003250D3">
                        <w:t>care coordination and recovery support</w:t>
                      </w:r>
                    </w:p>
                  </w:txbxContent>
                </v:textbox>
              </v:shape>
            </w:pict>
          </mc:Fallback>
        </mc:AlternateContent>
      </w:r>
      <w:r>
        <w:rPr>
          <w:noProof/>
        </w:rPr>
        <mc:AlternateContent>
          <mc:Choice Requires="wps">
            <w:drawing>
              <wp:anchor distT="0" distB="0" distL="114300" distR="114300" simplePos="0" relativeHeight="251713550" behindDoc="0" locked="0" layoutInCell="1" allowOverlap="1" wp14:anchorId="5D64DAAA" wp14:editId="46F6CDAC">
                <wp:simplePos x="0" y="0"/>
                <wp:positionH relativeFrom="column">
                  <wp:posOffset>2313305</wp:posOffset>
                </wp:positionH>
                <wp:positionV relativeFrom="paragraph">
                  <wp:posOffset>1149160</wp:posOffset>
                </wp:positionV>
                <wp:extent cx="1330960" cy="801370"/>
                <wp:effectExtent l="0" t="0" r="0" b="0"/>
                <wp:wrapNone/>
                <wp:docPr id="68480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801370"/>
                        </a:xfrm>
                        <a:prstGeom prst="rect">
                          <a:avLst/>
                        </a:prstGeom>
                        <a:noFill/>
                        <a:ln w="9525">
                          <a:noFill/>
                          <a:miter lim="800000"/>
                          <a:headEnd/>
                          <a:tailEnd/>
                        </a:ln>
                      </wps:spPr>
                      <wps:txbx>
                        <w:txbxContent>
                          <w:p w14:paraId="59BD2C47" w14:textId="4A48292C" w:rsidR="00951083" w:rsidRPr="00B60265" w:rsidRDefault="00951083" w:rsidP="00951083">
                            <w:pPr>
                              <w:spacing w:before="0" w:after="0" w:line="240" w:lineRule="auto"/>
                              <w:jc w:val="center"/>
                              <w:rPr>
                                <w:b/>
                                <w:bCs/>
                                <w:color w:val="000000" w:themeColor="text1"/>
                                <w:sz w:val="24"/>
                                <w:szCs w:val="24"/>
                              </w:rPr>
                            </w:pPr>
                            <w:r>
                              <w:rPr>
                                <w:b/>
                                <w:bCs/>
                                <w:color w:val="000000" w:themeColor="text1"/>
                                <w:sz w:val="24"/>
                                <w:szCs w:val="24"/>
                              </w:rPr>
                              <w:t>NCHA Care Coordination &amp; Peer Support</w:t>
                            </w:r>
                          </w:p>
                        </w:txbxContent>
                      </wps:txbx>
                      <wps:bodyPr rot="0" vert="horz" wrap="square" lIns="91440" tIns="45720" rIns="91440" bIns="45720" anchor="t" anchorCtr="0">
                        <a:noAutofit/>
                      </wps:bodyPr>
                    </wps:wsp>
                  </a:graphicData>
                </a:graphic>
              </wp:anchor>
            </w:drawing>
          </mc:Choice>
          <mc:Fallback>
            <w:pict>
              <v:shape w14:anchorId="5D64DAAA" id="_x0000_s1053" type="#_x0000_t202" style="position:absolute;margin-left:182.15pt;margin-top:90.5pt;width:104.8pt;height:63.1pt;z-index:2517135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" filled="f" stroked="f">
                <v:textbox>
                  <w:txbxContent>
                    <w:p w14:paraId="59BD2C47" w14:textId="4A48292C" w:rsidR="00951083" w:rsidRPr="00B60265" w:rsidRDefault="00951083" w:rsidP="00951083">
                      <w:pPr>
                        <w:spacing w:before="0" w:after="0" w:line="240" w:lineRule="auto"/>
                        <w:jc w:val="center"/>
                        <w:rPr>
                          <w:b/>
                          <w:bCs/>
                          <w:color w:val="000000" w:themeColor="text1"/>
                          <w:sz w:val="24"/>
                          <w:szCs w:val="24"/>
                        </w:rPr>
                      </w:pPr>
                      <w:r>
                        <w:rPr>
                          <w:b/>
                          <w:bCs/>
                          <w:color w:val="000000" w:themeColor="text1"/>
                          <w:sz w:val="24"/>
                          <w:szCs w:val="24"/>
                        </w:rPr>
                        <w:t>NCHA Care Coordination &amp; Peer Support</w:t>
                      </w:r>
                    </w:p>
                  </w:txbxContent>
                </v:textbox>
              </v:shape>
            </w:pict>
          </mc:Fallback>
        </mc:AlternateContent>
      </w:r>
      <w:r>
        <w:rPr>
          <w:noProof/>
        </w:rPr>
        <mc:AlternateContent>
          <mc:Choice Requires="wps">
            <w:drawing>
              <wp:anchor distT="0" distB="0" distL="114300" distR="114300" simplePos="0" relativeHeight="251728910" behindDoc="0" locked="0" layoutInCell="1" allowOverlap="1" wp14:anchorId="3A6AB79C" wp14:editId="053D1CED">
                <wp:simplePos x="0" y="0"/>
                <wp:positionH relativeFrom="column">
                  <wp:posOffset>2451735</wp:posOffset>
                </wp:positionH>
                <wp:positionV relativeFrom="paragraph">
                  <wp:posOffset>1039495</wp:posOffset>
                </wp:positionV>
                <wp:extent cx="1054735" cy="996315"/>
                <wp:effectExtent l="19050" t="19050" r="31115" b="32385"/>
                <wp:wrapNone/>
                <wp:docPr id="184986800" name="Oval 45"/>
                <wp:cNvGraphicFramePr/>
                <a:graphic xmlns:a="http://schemas.openxmlformats.org/drawingml/2006/main">
                  <a:graphicData uri="http://schemas.microsoft.com/office/word/2010/wordprocessingShape">
                    <wps:wsp>
                      <wps:cNvSpPr/>
                      <wps:spPr>
                        <a:xfrm>
                          <a:off x="0" y="0"/>
                          <a:ext cx="1054735" cy="996315"/>
                        </a:xfrm>
                        <a:prstGeom prst="ellipse">
                          <a:avLst/>
                        </a:prstGeom>
                        <a:noFill/>
                        <a:ln w="57150">
                          <a:solidFill>
                            <a:srgbClr val="C3203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543F76" w14:textId="77777777" w:rsidR="003250D3" w:rsidRPr="00B60265" w:rsidRDefault="003250D3" w:rsidP="003250D3">
                            <w:pPr>
                              <w:spacing w:before="0" w:after="0" w:line="240" w:lineRule="auto"/>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6AB79C" id="_x0000_s1054" style="position:absolute;margin-left:193.05pt;margin-top:81.85pt;width:83.05pt;height:78.45pt;z-index:2517289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" filled="f" strokecolor="#c32033" strokeweight="4.5pt">
                <v:stroke joinstyle="miter"/>
                <v:textbox>
                  <w:txbxContent>
                    <w:p w14:paraId="7F543F76" w14:textId="77777777" w:rsidR="003250D3" w:rsidRPr="00B60265" w:rsidRDefault="003250D3" w:rsidP="003250D3">
                      <w:pPr>
                        <w:spacing w:before="0" w:after="0" w:line="240" w:lineRule="auto"/>
                        <w:jc w:val="center"/>
                        <w:rPr>
                          <w:b/>
                          <w:bCs/>
                          <w:color w:val="000000" w:themeColor="text1"/>
                          <w:sz w:val="24"/>
                          <w:szCs w:val="24"/>
                        </w:rPr>
                      </w:pPr>
                    </w:p>
                  </w:txbxContent>
                </v:textbox>
              </v:oval>
            </w:pict>
          </mc:Fallback>
        </mc:AlternateContent>
      </w:r>
      <w:r>
        <w:rPr>
          <w:noProof/>
        </w:rPr>
        <mc:AlternateContent>
          <mc:Choice Requires="wps">
            <w:drawing>
              <wp:anchor distT="0" distB="0" distL="114300" distR="114300" simplePos="0" relativeHeight="251710478" behindDoc="0" locked="0" layoutInCell="1" allowOverlap="1" wp14:anchorId="5B863520" wp14:editId="148B509F">
                <wp:simplePos x="0" y="0"/>
                <wp:positionH relativeFrom="column">
                  <wp:posOffset>2845435</wp:posOffset>
                </wp:positionH>
                <wp:positionV relativeFrom="paragraph">
                  <wp:posOffset>608330</wp:posOffset>
                </wp:positionV>
                <wp:extent cx="295910" cy="269240"/>
                <wp:effectExtent l="0" t="0" r="27940" b="16510"/>
                <wp:wrapNone/>
                <wp:docPr id="1172691209" name="Oval 45"/>
                <wp:cNvGraphicFramePr/>
                <a:graphic xmlns:a="http://schemas.openxmlformats.org/drawingml/2006/main">
                  <a:graphicData uri="http://schemas.microsoft.com/office/word/2010/wordprocessingShape">
                    <wps:wsp>
                      <wps:cNvSpPr/>
                      <wps:spPr>
                        <a:xfrm>
                          <a:off x="0" y="0"/>
                          <a:ext cx="295910" cy="269240"/>
                        </a:xfrm>
                        <a:prstGeom prst="ellipse">
                          <a:avLst/>
                        </a:prstGeom>
                        <a:solidFill>
                          <a:srgbClr val="C32033"/>
                        </a:solid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416D71" id="Oval 45" o:spid="_x0000_s1026" style="position:absolute;margin-left:224.05pt;margin-top:47.9pt;width:23.3pt;height:21.2pt;z-index:2517104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" fillcolor="#c32033" strokecolor="white [3212]" strokeweight="1.5pt">
                <v:stroke joinstyle="miter"/>
              </v:oval>
            </w:pict>
          </mc:Fallback>
        </mc:AlternateContent>
      </w:r>
      <w:r>
        <w:rPr>
          <w:noProof/>
        </w:rPr>
        <mc:AlternateContent>
          <mc:Choice Requires="wps">
            <w:drawing>
              <wp:anchor distT="0" distB="0" distL="114300" distR="114300" simplePos="0" relativeHeight="251730958" behindDoc="0" locked="0" layoutInCell="1" allowOverlap="1" wp14:anchorId="503B401F" wp14:editId="3FA090CB">
                <wp:simplePos x="0" y="0"/>
                <wp:positionH relativeFrom="column">
                  <wp:posOffset>2987675</wp:posOffset>
                </wp:positionH>
                <wp:positionV relativeFrom="paragraph">
                  <wp:posOffset>885825</wp:posOffset>
                </wp:positionV>
                <wp:extent cx="1905" cy="170180"/>
                <wp:effectExtent l="19050" t="19050" r="36195" b="20320"/>
                <wp:wrapNone/>
                <wp:docPr id="1310483593" name="Straight Connector 46"/>
                <wp:cNvGraphicFramePr/>
                <a:graphic xmlns:a="http://schemas.openxmlformats.org/drawingml/2006/main">
                  <a:graphicData uri="http://schemas.microsoft.com/office/word/2010/wordprocessingShape">
                    <wps:wsp>
                      <wps:cNvCnPr/>
                      <wps:spPr>
                        <a:xfrm>
                          <a:off x="0" y="0"/>
                          <a:ext cx="1905" cy="170180"/>
                        </a:xfrm>
                        <a:prstGeom prst="line">
                          <a:avLst/>
                        </a:prstGeom>
                        <a:ln w="38100">
                          <a:solidFill>
                            <a:srgbClr val="C3203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C62F7E" id="Straight Connector 46" o:spid="_x0000_s1026" style="position:absolute;z-index:251730958;visibility:visible;mso-wrap-style:square;mso-wrap-distance-left:9pt;mso-wrap-distance-top:0;mso-wrap-distance-right:9pt;mso-wrap-distance-bottom:0;mso-position-horizontal:absolute;mso-position-horizontal-relative:text;mso-position-vertical:absolute;mso-position-vertical-relative:text" from="235.25pt,69.75pt" to="235.4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" strokecolor="#c32033" strokeweight="3pt">
                <v:stroke joinstyle="miter"/>
              </v:line>
            </w:pict>
          </mc:Fallback>
        </mc:AlternateContent>
      </w:r>
      <w:r>
        <w:rPr>
          <w:noProof/>
        </w:rPr>
        <mc:AlternateContent>
          <mc:Choice Requires="wps">
            <w:drawing>
              <wp:anchor distT="0" distB="0" distL="114300" distR="114300" simplePos="0" relativeHeight="251714574" behindDoc="0" locked="0" layoutInCell="1" allowOverlap="1" wp14:anchorId="1899E3B6" wp14:editId="3D801C41">
                <wp:simplePos x="0" y="0"/>
                <wp:positionH relativeFrom="column">
                  <wp:posOffset>2980500</wp:posOffset>
                </wp:positionH>
                <wp:positionV relativeFrom="paragraph">
                  <wp:posOffset>2015490</wp:posOffset>
                </wp:positionV>
                <wp:extent cx="0" cy="328295"/>
                <wp:effectExtent l="76200" t="0" r="76200" b="52705"/>
                <wp:wrapNone/>
                <wp:docPr id="942830487" name="Straight Connector 46"/>
                <wp:cNvGraphicFramePr/>
                <a:graphic xmlns:a="http://schemas.openxmlformats.org/drawingml/2006/main">
                  <a:graphicData uri="http://schemas.microsoft.com/office/word/2010/wordprocessingShape">
                    <wps:wsp>
                      <wps:cNvCnPr/>
                      <wps:spPr>
                        <a:xfrm>
                          <a:off x="0" y="0"/>
                          <a:ext cx="0" cy="328295"/>
                        </a:xfrm>
                        <a:prstGeom prst="line">
                          <a:avLst/>
                        </a:prstGeom>
                        <a:ln w="19050">
                          <a:solidFill>
                            <a:srgbClr val="C32033"/>
                          </a:solidFill>
                          <a:prstDash val="sysDash"/>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50F98E" id="Straight Connector 46" o:spid="_x0000_s1026" style="position:absolute;z-index:251714574;visibility:visible;mso-wrap-style:square;mso-wrap-distance-left:9pt;mso-wrap-distance-top:0;mso-wrap-distance-right:9pt;mso-wrap-distance-bottom:0;mso-position-horizontal:absolute;mso-position-horizontal-relative:text;mso-position-vertical:absolute;mso-position-vertical-relative:text" from="234.7pt,158.7pt" to="234.7pt,1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" strokecolor="#c32033" strokeweight="1.5pt">
                <v:stroke dashstyle="3 1" endarrow="open" endarrowwidth="narrow" endarrowlength="short" joinstyle="miter"/>
              </v:line>
            </w:pict>
          </mc:Fallback>
        </mc:AlternateContent>
      </w:r>
      <w:r w:rsidR="00DD3AAF">
        <w:rPr>
          <w:noProof/>
        </w:rPr>
        <mc:AlternateContent>
          <mc:Choice Requires="wps">
            <w:drawing>
              <wp:anchor distT="0" distB="0" distL="114300" distR="114300" simplePos="0" relativeHeight="251718670" behindDoc="0" locked="0" layoutInCell="1" allowOverlap="1" wp14:anchorId="138DA5BA" wp14:editId="3F2E18CE">
                <wp:simplePos x="0" y="0"/>
                <wp:positionH relativeFrom="column">
                  <wp:posOffset>3689105</wp:posOffset>
                </wp:positionH>
                <wp:positionV relativeFrom="paragraph">
                  <wp:posOffset>2364302</wp:posOffset>
                </wp:positionV>
                <wp:extent cx="1551940" cy="774700"/>
                <wp:effectExtent l="0" t="0" r="0" b="6350"/>
                <wp:wrapNone/>
                <wp:docPr id="1631593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774700"/>
                        </a:xfrm>
                        <a:prstGeom prst="rect">
                          <a:avLst/>
                        </a:prstGeom>
                        <a:noFill/>
                        <a:ln w="9525">
                          <a:noFill/>
                          <a:miter lim="800000"/>
                          <a:headEnd/>
                          <a:tailEnd/>
                        </a:ln>
                      </wps:spPr>
                      <wps:txbx>
                        <w:txbxContent>
                          <w:p w14:paraId="60416130" w14:textId="77777777" w:rsidR="00951083" w:rsidRPr="00DD3AAF" w:rsidRDefault="00951083" w:rsidP="00951083">
                            <w:pPr>
                              <w:spacing w:before="0" w:after="0" w:line="240" w:lineRule="auto"/>
                              <w:jc w:val="center"/>
                            </w:pPr>
                            <w:r w:rsidRPr="00DD3AAF">
                              <w:t>Provides community-based medication for addiction treatment care coordination</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38DA5BA" id="_x0000_s1055" type="#_x0000_t202" style="position:absolute;margin-left:290.5pt;margin-top:186.15pt;width:122.2pt;height:61pt;z-index:2517186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" filled="f" stroked="f">
                <v:textbox>
                  <w:txbxContent>
                    <w:p w14:paraId="60416130" w14:textId="77777777" w:rsidR="00951083" w:rsidRPr="00DD3AAF" w:rsidRDefault="00951083" w:rsidP="00951083">
                      <w:pPr>
                        <w:spacing w:before="0" w:after="0" w:line="240" w:lineRule="auto"/>
                        <w:jc w:val="center"/>
                      </w:pPr>
                      <w:r w:rsidRPr="00DD3AAF">
                        <w:t>Provides community-based medication for addiction treatment care coordination</w:t>
                      </w:r>
                    </w:p>
                  </w:txbxContent>
                </v:textbox>
              </v:shape>
            </w:pict>
          </mc:Fallback>
        </mc:AlternateContent>
      </w:r>
      <w:r w:rsidR="00DD3AAF">
        <w:rPr>
          <w:noProof/>
        </w:rPr>
        <mc:AlternateContent>
          <mc:Choice Requires="wps">
            <w:drawing>
              <wp:anchor distT="0" distB="0" distL="114300" distR="114300" simplePos="0" relativeHeight="251720718" behindDoc="0" locked="0" layoutInCell="1" allowOverlap="1" wp14:anchorId="64ECDEE0" wp14:editId="667A5B78">
                <wp:simplePos x="0" y="0"/>
                <wp:positionH relativeFrom="column">
                  <wp:posOffset>4440110</wp:posOffset>
                </wp:positionH>
                <wp:positionV relativeFrom="paragraph">
                  <wp:posOffset>2038350</wp:posOffset>
                </wp:positionV>
                <wp:extent cx="0" cy="328295"/>
                <wp:effectExtent l="76200" t="0" r="76200" b="52705"/>
                <wp:wrapNone/>
                <wp:docPr id="575688909" name="Straight Connector 46"/>
                <wp:cNvGraphicFramePr/>
                <a:graphic xmlns:a="http://schemas.openxmlformats.org/drawingml/2006/main">
                  <a:graphicData uri="http://schemas.microsoft.com/office/word/2010/wordprocessingShape">
                    <wps:wsp>
                      <wps:cNvCnPr/>
                      <wps:spPr>
                        <a:xfrm>
                          <a:off x="0" y="0"/>
                          <a:ext cx="0" cy="328295"/>
                        </a:xfrm>
                        <a:prstGeom prst="line">
                          <a:avLst/>
                        </a:prstGeom>
                        <a:ln w="19050">
                          <a:solidFill>
                            <a:srgbClr val="013B82"/>
                          </a:solidFill>
                          <a:prstDash val="sysDash"/>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4AA4C1" id="Straight Connector 46" o:spid="_x0000_s1026" style="position:absolute;z-index:251720718;visibility:visible;mso-wrap-style:square;mso-wrap-distance-left:9pt;mso-wrap-distance-top:0;mso-wrap-distance-right:9pt;mso-wrap-distance-bottom:0;mso-position-horizontal:absolute;mso-position-horizontal-relative:text;mso-position-vertical:absolute;mso-position-vertical-relative:text" from="349.6pt,160.5pt" to="349.6pt,1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" strokecolor="#013b82" strokeweight="1.5pt">
                <v:stroke dashstyle="3 1" endarrow="open" endarrowwidth="narrow" endarrowlength="short" joinstyle="miter"/>
              </v:line>
            </w:pict>
          </mc:Fallback>
        </mc:AlternateContent>
      </w:r>
      <w:r w:rsidR="00DD3AAF">
        <w:rPr>
          <w:noProof/>
        </w:rPr>
        <mc:AlternateContent>
          <mc:Choice Requires="wps">
            <w:drawing>
              <wp:anchor distT="0" distB="0" distL="114300" distR="114300" simplePos="0" relativeHeight="251719694" behindDoc="0" locked="0" layoutInCell="1" allowOverlap="1" wp14:anchorId="09407408" wp14:editId="7F13F31D">
                <wp:simplePos x="0" y="0"/>
                <wp:positionH relativeFrom="column">
                  <wp:posOffset>3784600</wp:posOffset>
                </wp:positionH>
                <wp:positionV relativeFrom="paragraph">
                  <wp:posOffset>1114615</wp:posOffset>
                </wp:positionV>
                <wp:extent cx="1315085" cy="836295"/>
                <wp:effectExtent l="0" t="0" r="0" b="1905"/>
                <wp:wrapNone/>
                <wp:docPr id="880793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836295"/>
                        </a:xfrm>
                        <a:prstGeom prst="rect">
                          <a:avLst/>
                        </a:prstGeom>
                        <a:noFill/>
                        <a:ln w="9525">
                          <a:noFill/>
                          <a:miter lim="800000"/>
                          <a:headEnd/>
                          <a:tailEnd/>
                        </a:ln>
                      </wps:spPr>
                      <wps:txbx>
                        <w:txbxContent>
                          <w:p w14:paraId="270CA2C1" w14:textId="5FC32449" w:rsidR="00951083" w:rsidRPr="00B60265" w:rsidRDefault="00951083" w:rsidP="00951083">
                            <w:pPr>
                              <w:spacing w:before="0" w:after="0" w:line="240" w:lineRule="auto"/>
                              <w:jc w:val="center"/>
                              <w:rPr>
                                <w:b/>
                                <w:bCs/>
                                <w:color w:val="000000" w:themeColor="text1"/>
                                <w:sz w:val="24"/>
                                <w:szCs w:val="24"/>
                              </w:rPr>
                            </w:pPr>
                            <w:r>
                              <w:rPr>
                                <w:b/>
                                <w:bCs/>
                                <w:color w:val="000000" w:themeColor="text1"/>
                                <w:sz w:val="24"/>
                                <w:szCs w:val="24"/>
                              </w:rPr>
                              <w:t>NCHA Care Coordination &amp; Peer Recovery Specialist Synergy Larimer and Weld</w:t>
                            </w:r>
                          </w:p>
                        </w:txbxContent>
                      </wps:txbx>
                      <wps:bodyPr rot="0" vert="horz" wrap="square" lIns="91440" tIns="45720" rIns="91440" bIns="45720" anchor="t" anchorCtr="0">
                        <a:noAutofit/>
                      </wps:bodyPr>
                    </wps:wsp>
                  </a:graphicData>
                </a:graphic>
              </wp:anchor>
            </w:drawing>
          </mc:Choice>
          <mc:Fallback>
            <w:pict>
              <v:shape w14:anchorId="09407408" id="_x0000_s1056" type="#_x0000_t202" style="position:absolute;margin-left:298pt;margin-top:87.75pt;width:103.55pt;height:65.85pt;z-index:2517196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" filled="f" stroked="f">
                <v:textbox>
                  <w:txbxContent>
                    <w:p w14:paraId="270CA2C1" w14:textId="5FC32449" w:rsidR="00951083" w:rsidRPr="00B60265" w:rsidRDefault="00951083" w:rsidP="00951083">
                      <w:pPr>
                        <w:spacing w:before="0" w:after="0" w:line="240" w:lineRule="auto"/>
                        <w:jc w:val="center"/>
                        <w:rPr>
                          <w:b/>
                          <w:bCs/>
                          <w:color w:val="000000" w:themeColor="text1"/>
                          <w:sz w:val="24"/>
                          <w:szCs w:val="24"/>
                        </w:rPr>
                      </w:pPr>
                      <w:r>
                        <w:rPr>
                          <w:b/>
                          <w:bCs/>
                          <w:color w:val="000000" w:themeColor="text1"/>
                          <w:sz w:val="24"/>
                          <w:szCs w:val="24"/>
                        </w:rPr>
                        <w:t>NCHA Care Coordination &amp; Peer Recovery Specialist Synergy Larimer and Weld</w:t>
                      </w:r>
                    </w:p>
                  </w:txbxContent>
                </v:textbox>
              </v:shape>
            </w:pict>
          </mc:Fallback>
        </mc:AlternateContent>
      </w:r>
      <w:r w:rsidR="00DD3AAF">
        <w:rPr>
          <w:noProof/>
        </w:rPr>
        <mc:AlternateContent>
          <mc:Choice Requires="wps">
            <w:drawing>
              <wp:anchor distT="0" distB="0" distL="114300" distR="114300" simplePos="0" relativeHeight="251722766" behindDoc="0" locked="0" layoutInCell="1" allowOverlap="1" wp14:anchorId="52AFE844" wp14:editId="3B62AEA6">
                <wp:simplePos x="0" y="0"/>
                <wp:positionH relativeFrom="column">
                  <wp:posOffset>4454715</wp:posOffset>
                </wp:positionH>
                <wp:positionV relativeFrom="paragraph">
                  <wp:posOffset>884555</wp:posOffset>
                </wp:positionV>
                <wp:extent cx="0" cy="129540"/>
                <wp:effectExtent l="19050" t="0" r="19050" b="22860"/>
                <wp:wrapNone/>
                <wp:docPr id="29698824" name="Straight Connector 46"/>
                <wp:cNvGraphicFramePr/>
                <a:graphic xmlns:a="http://schemas.openxmlformats.org/drawingml/2006/main">
                  <a:graphicData uri="http://schemas.microsoft.com/office/word/2010/wordprocessingShape">
                    <wps:wsp>
                      <wps:cNvCnPr/>
                      <wps:spPr>
                        <a:xfrm>
                          <a:off x="0" y="0"/>
                          <a:ext cx="0" cy="129540"/>
                        </a:xfrm>
                        <a:prstGeom prst="line">
                          <a:avLst/>
                        </a:prstGeom>
                        <a:ln w="38100">
                          <a:solidFill>
                            <a:srgbClr val="013B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54D73" id="Straight Connector 46" o:spid="_x0000_s1026" style="position:absolute;z-index:2517227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75pt,69.65pt" to="350.75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" strokecolor="#013b82" strokeweight="3pt">
                <v:stroke joinstyle="miter"/>
              </v:line>
            </w:pict>
          </mc:Fallback>
        </mc:AlternateContent>
      </w:r>
      <w:r w:rsidR="00DD3AAF">
        <w:rPr>
          <w:noProof/>
        </w:rPr>
        <mc:AlternateContent>
          <mc:Choice Requires="wps">
            <w:drawing>
              <wp:anchor distT="0" distB="0" distL="114300" distR="114300" simplePos="0" relativeHeight="251735054" behindDoc="0" locked="0" layoutInCell="1" allowOverlap="1" wp14:anchorId="5CCC1886" wp14:editId="53D2EDBF">
                <wp:simplePos x="0" y="0"/>
                <wp:positionH relativeFrom="column">
                  <wp:posOffset>5859970</wp:posOffset>
                </wp:positionH>
                <wp:positionV relativeFrom="paragraph">
                  <wp:posOffset>899795</wp:posOffset>
                </wp:positionV>
                <wp:extent cx="0" cy="129540"/>
                <wp:effectExtent l="19050" t="0" r="19050" b="22860"/>
                <wp:wrapNone/>
                <wp:docPr id="2058293281" name="Straight Connector 46"/>
                <wp:cNvGraphicFramePr/>
                <a:graphic xmlns:a="http://schemas.openxmlformats.org/drawingml/2006/main">
                  <a:graphicData uri="http://schemas.microsoft.com/office/word/2010/wordprocessingShape">
                    <wps:wsp>
                      <wps:cNvCnPr/>
                      <wps:spPr>
                        <a:xfrm>
                          <a:off x="0" y="0"/>
                          <a:ext cx="0" cy="129540"/>
                        </a:xfrm>
                        <a:prstGeom prst="line">
                          <a:avLst/>
                        </a:prstGeom>
                        <a:ln w="38100">
                          <a:solidFill>
                            <a:srgbClr val="013B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127DD" id="Straight Connector 46" o:spid="_x0000_s1026" style="position:absolute;z-index:2517350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4pt,70.85pt" to="461.4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" strokecolor="#013b82" strokeweight="3pt">
                <v:stroke joinstyle="miter"/>
              </v:line>
            </w:pict>
          </mc:Fallback>
        </mc:AlternateContent>
      </w:r>
      <w:r w:rsidR="00DD3AAF">
        <w:rPr>
          <w:noProof/>
        </w:rPr>
        <mc:AlternateContent>
          <mc:Choice Requires="wps">
            <w:drawing>
              <wp:anchor distT="0" distB="0" distL="114300" distR="114300" simplePos="0" relativeHeight="251737102" behindDoc="0" locked="0" layoutInCell="1" allowOverlap="1" wp14:anchorId="37CD1E16" wp14:editId="5DF79140">
                <wp:simplePos x="0" y="0"/>
                <wp:positionH relativeFrom="column">
                  <wp:posOffset>5347335</wp:posOffset>
                </wp:positionH>
                <wp:positionV relativeFrom="paragraph">
                  <wp:posOffset>1052195</wp:posOffset>
                </wp:positionV>
                <wp:extent cx="1058545" cy="992505"/>
                <wp:effectExtent l="19050" t="19050" r="46355" b="36195"/>
                <wp:wrapNone/>
                <wp:docPr id="847285838" name="Oval 45"/>
                <wp:cNvGraphicFramePr/>
                <a:graphic xmlns:a="http://schemas.openxmlformats.org/drawingml/2006/main">
                  <a:graphicData uri="http://schemas.microsoft.com/office/word/2010/wordprocessingShape">
                    <wps:wsp>
                      <wps:cNvSpPr/>
                      <wps:spPr>
                        <a:xfrm>
                          <a:off x="0" y="0"/>
                          <a:ext cx="1058545" cy="992505"/>
                        </a:xfrm>
                        <a:prstGeom prst="ellipse">
                          <a:avLst/>
                        </a:prstGeom>
                        <a:noFill/>
                        <a:ln w="57150">
                          <a:solidFill>
                            <a:srgbClr val="013B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0097BA" w14:textId="77777777" w:rsidR="00734794" w:rsidRPr="00B60265" w:rsidRDefault="00734794" w:rsidP="00734794">
                            <w:pPr>
                              <w:spacing w:before="0" w:after="0" w:line="240" w:lineRule="auto"/>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CD1E16" id="_x0000_s1057" style="position:absolute;margin-left:421.05pt;margin-top:82.85pt;width:83.35pt;height:78.15pt;z-index:2517371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" filled="f" strokecolor="#013b82" strokeweight="4.5pt">
                <v:stroke joinstyle="miter"/>
                <v:textbox>
                  <w:txbxContent>
                    <w:p w14:paraId="660097BA" w14:textId="77777777" w:rsidR="00734794" w:rsidRPr="00B60265" w:rsidRDefault="00734794" w:rsidP="00734794">
                      <w:pPr>
                        <w:spacing w:before="0" w:after="0" w:line="240" w:lineRule="auto"/>
                        <w:jc w:val="center"/>
                        <w:rPr>
                          <w:b/>
                          <w:bCs/>
                          <w:color w:val="000000" w:themeColor="text1"/>
                          <w:sz w:val="24"/>
                          <w:szCs w:val="24"/>
                        </w:rPr>
                      </w:pPr>
                    </w:p>
                  </w:txbxContent>
                </v:textbox>
              </v:oval>
            </w:pict>
          </mc:Fallback>
        </mc:AlternateContent>
      </w:r>
      <w:r w:rsidR="00DD3AAF">
        <w:rPr>
          <w:noProof/>
        </w:rPr>
        <mc:AlternateContent>
          <mc:Choice Requires="wps">
            <w:drawing>
              <wp:anchor distT="0" distB="0" distL="114300" distR="114300" simplePos="0" relativeHeight="251717646" behindDoc="0" locked="0" layoutInCell="1" allowOverlap="1" wp14:anchorId="62EDA44E" wp14:editId="7D8C2E6C">
                <wp:simplePos x="0" y="0"/>
                <wp:positionH relativeFrom="column">
                  <wp:posOffset>4307840</wp:posOffset>
                </wp:positionH>
                <wp:positionV relativeFrom="paragraph">
                  <wp:posOffset>614045</wp:posOffset>
                </wp:positionV>
                <wp:extent cx="295910" cy="269240"/>
                <wp:effectExtent l="0" t="0" r="27940" b="16510"/>
                <wp:wrapNone/>
                <wp:docPr id="2108760439" name="Oval 45"/>
                <wp:cNvGraphicFramePr/>
                <a:graphic xmlns:a="http://schemas.openxmlformats.org/drawingml/2006/main">
                  <a:graphicData uri="http://schemas.microsoft.com/office/word/2010/wordprocessingShape">
                    <wps:wsp>
                      <wps:cNvSpPr/>
                      <wps:spPr>
                        <a:xfrm>
                          <a:off x="0" y="0"/>
                          <a:ext cx="295910" cy="269240"/>
                        </a:xfrm>
                        <a:prstGeom prst="ellipse">
                          <a:avLst/>
                        </a:prstGeom>
                        <a:solidFill>
                          <a:srgbClr val="013B82"/>
                        </a:solid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5015D3" id="Oval 45" o:spid="_x0000_s1026" style="position:absolute;margin-left:339.2pt;margin-top:48.35pt;width:23.3pt;height:21.2pt;z-index:2517176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" fillcolor="#013b82" strokecolor="white [3212]" strokeweight="1.5pt">
                <v:stroke joinstyle="miter"/>
              </v:oval>
            </w:pict>
          </mc:Fallback>
        </mc:AlternateContent>
      </w:r>
      <w:r w:rsidR="00DD3AAF">
        <w:rPr>
          <w:noProof/>
        </w:rPr>
        <mc:AlternateContent>
          <mc:Choice Requires="wps">
            <w:drawing>
              <wp:anchor distT="0" distB="0" distL="114300" distR="114300" simplePos="0" relativeHeight="251716622" behindDoc="0" locked="0" layoutInCell="1" allowOverlap="1" wp14:anchorId="4F9BD330" wp14:editId="6E595419">
                <wp:simplePos x="0" y="0"/>
                <wp:positionH relativeFrom="column">
                  <wp:posOffset>3915106</wp:posOffset>
                </wp:positionH>
                <wp:positionV relativeFrom="paragraph">
                  <wp:posOffset>1036955</wp:posOffset>
                </wp:positionV>
                <wp:extent cx="1058545" cy="992505"/>
                <wp:effectExtent l="19050" t="19050" r="46355" b="36195"/>
                <wp:wrapNone/>
                <wp:docPr id="1221128109" name="Oval 45"/>
                <wp:cNvGraphicFramePr/>
                <a:graphic xmlns:a="http://schemas.openxmlformats.org/drawingml/2006/main">
                  <a:graphicData uri="http://schemas.microsoft.com/office/word/2010/wordprocessingShape">
                    <wps:wsp>
                      <wps:cNvSpPr/>
                      <wps:spPr>
                        <a:xfrm>
                          <a:off x="0" y="0"/>
                          <a:ext cx="1058545" cy="992505"/>
                        </a:xfrm>
                        <a:prstGeom prst="ellipse">
                          <a:avLst/>
                        </a:prstGeom>
                        <a:noFill/>
                        <a:ln w="57150">
                          <a:solidFill>
                            <a:srgbClr val="013B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1DA017" w14:textId="77777777" w:rsidR="00951083" w:rsidRPr="00B60265" w:rsidRDefault="00951083" w:rsidP="00951083">
                            <w:pPr>
                              <w:spacing w:before="0" w:after="0" w:line="240" w:lineRule="auto"/>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9BD330" id="_x0000_s1058" style="position:absolute;margin-left:308.3pt;margin-top:81.65pt;width:83.35pt;height:78.15pt;z-index:2517166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" filled="f" strokecolor="#013b82" strokeweight="4.5pt">
                <v:stroke joinstyle="miter"/>
                <v:textbox>
                  <w:txbxContent>
                    <w:p w14:paraId="061DA017" w14:textId="77777777" w:rsidR="00951083" w:rsidRPr="00B60265" w:rsidRDefault="00951083" w:rsidP="00951083">
                      <w:pPr>
                        <w:spacing w:before="0" w:after="0" w:line="240" w:lineRule="auto"/>
                        <w:jc w:val="center"/>
                        <w:rPr>
                          <w:b/>
                          <w:bCs/>
                          <w:color w:val="000000" w:themeColor="text1"/>
                          <w:sz w:val="24"/>
                          <w:szCs w:val="24"/>
                        </w:rPr>
                      </w:pPr>
                    </w:p>
                  </w:txbxContent>
                </v:textbox>
              </v:oval>
            </w:pict>
          </mc:Fallback>
        </mc:AlternateContent>
      </w:r>
      <w:r w:rsidR="0079023F" w:rsidRPr="00317F92">
        <w:rPr>
          <w:smallCaps w:val="0"/>
        </w:rPr>
        <w:t xml:space="preserve">Figure </w:t>
      </w:r>
      <w:r w:rsidR="000E22C8" w:rsidRPr="00317F92">
        <w:rPr>
          <w:smallCaps w:val="0"/>
        </w:rPr>
        <w:fldChar w:fldCharType="begin"/>
      </w:r>
      <w:r w:rsidR="000E22C8" w:rsidRPr="00317F92">
        <w:rPr>
          <w:smallCaps w:val="0"/>
        </w:rPr>
        <w:instrText>SEQ Figure \* ARABIC</w:instrText>
      </w:r>
      <w:r w:rsidR="000E22C8" w:rsidRPr="00317F92">
        <w:rPr>
          <w:smallCaps w:val="0"/>
        </w:rPr>
        <w:fldChar w:fldCharType="separate"/>
      </w:r>
      <w:r w:rsidR="00A8146A" w:rsidRPr="00317F92">
        <w:rPr>
          <w:smallCaps w:val="0"/>
        </w:rPr>
        <w:t>1</w:t>
      </w:r>
      <w:r w:rsidR="000E22C8" w:rsidRPr="00317F92">
        <w:rPr>
          <w:smallCaps w:val="0"/>
        </w:rPr>
        <w:fldChar w:fldCharType="end"/>
      </w:r>
      <w:r w:rsidR="006321EF" w:rsidRPr="00317F92">
        <w:rPr>
          <w:smallCaps w:val="0"/>
        </w:rPr>
        <w:t>.</w:t>
      </w:r>
      <w:r w:rsidR="0079023F" w:rsidRPr="00317F92">
        <w:rPr>
          <w:smallCaps w:val="0"/>
        </w:rPr>
        <w:t xml:space="preserve"> </w:t>
      </w:r>
      <w:r w:rsidR="0079023F" w:rsidRPr="004824E0">
        <w:rPr>
          <w:b w:val="0"/>
          <w:bCs w:val="0"/>
          <w:smallCaps w:val="0"/>
        </w:rPr>
        <w:t xml:space="preserve">JUST NOCO </w:t>
      </w:r>
      <w:r w:rsidR="00B13B06" w:rsidRPr="004824E0">
        <w:rPr>
          <w:b w:val="0"/>
          <w:bCs w:val="0"/>
          <w:smallCaps w:val="0"/>
        </w:rPr>
        <w:t>O</w:t>
      </w:r>
      <w:r w:rsidR="0079023F" w:rsidRPr="004824E0">
        <w:rPr>
          <w:b w:val="0"/>
          <w:bCs w:val="0"/>
          <w:smallCaps w:val="0"/>
        </w:rPr>
        <w:t>rganizations</w:t>
      </w:r>
    </w:p>
    <w:p w14:paraId="4D07ADD5" w14:textId="77777777" w:rsidR="00DD3AAF" w:rsidRDefault="00DD3AAF">
      <w:pPr>
        <w:spacing w:before="0" w:after="160"/>
      </w:pPr>
      <w:r>
        <w:br w:type="page"/>
      </w:r>
    </w:p>
    <w:p w14:paraId="700C0CE0" w14:textId="3AA4A57D" w:rsidR="00B60265" w:rsidRPr="00B60265" w:rsidRDefault="00DD3AAF" w:rsidP="00B60265">
      <w:r>
        <w:lastRenderedPageBreak/>
        <w:t xml:space="preserve">Research has established the benefits of incarcerated individuals receiving jail-based MAT. These benefits include </w:t>
      </w:r>
      <w:r w:rsidRPr="00356286">
        <w:t>reduced withdrawal symptoms, decreased prevalence of illicit drug use in the</w:t>
      </w:r>
      <w:r>
        <w:t xml:space="preserve"> correctional</w:t>
      </w:r>
      <w:r w:rsidRPr="00356286">
        <w:t xml:space="preserve"> facility, improved </w:t>
      </w:r>
      <w:r>
        <w:t>general environment at the correctional facility</w:t>
      </w:r>
      <w:r w:rsidRPr="00356286">
        <w:t>, and increased post-release in</w:t>
      </w:r>
      <w:r>
        <w:t>tentions to continue MAT.</w:t>
      </w:r>
      <w:r>
        <w:rPr>
          <w:rStyle w:val="FootnoteReference"/>
        </w:rPr>
        <w:footnoteReference w:id="2"/>
      </w:r>
      <w:r>
        <w:t xml:space="preserve"> The findings presented here provide further evidence of the positive outcomes of jail-based MAT, including supporting clients’ transition to ongoing care in the community. </w:t>
      </w:r>
    </w:p>
    <w:p w14:paraId="3AF380C5" w14:textId="41918CE7" w:rsidR="006B75DC" w:rsidRPr="000554DD" w:rsidRDefault="006B75DC" w:rsidP="000554DD">
      <w:pPr>
        <w:pStyle w:val="Heading1"/>
      </w:pPr>
      <w:r w:rsidRPr="000554DD">
        <w:t>Goals</w:t>
      </w:r>
    </w:p>
    <w:p w14:paraId="78D4559F" w14:textId="363CFE99" w:rsidR="00504A70" w:rsidRDefault="00EC5532" w:rsidP="00504A70">
      <w:r>
        <w:t xml:space="preserve">Since its launch in 2019, JUST NOCO has had three goals, all of which </w:t>
      </w:r>
      <w:r w:rsidR="00460583">
        <w:t xml:space="preserve">they </w:t>
      </w:r>
      <w:r>
        <w:t xml:space="preserve">have achieved. </w:t>
      </w:r>
    </w:p>
    <w:tbl>
      <w:tblPr>
        <w:tblStyle w:val="PlainTable2"/>
        <w:tblW w:w="10175" w:type="dxa"/>
        <w:jc w:val="center"/>
        <w:tblBorders>
          <w:top w:val="none" w:sz="0" w:space="0" w:color="auto"/>
          <w:bottom w:val="none" w:sz="0" w:space="0" w:color="auto"/>
          <w:insideH w:val="single" w:sz="8" w:space="0" w:color="auto"/>
        </w:tblBorders>
        <w:tblCellMar>
          <w:top w:w="86" w:type="dxa"/>
          <w:left w:w="202" w:type="dxa"/>
          <w:bottom w:w="144" w:type="dxa"/>
        </w:tblCellMar>
        <w:tblLook w:val="04A0" w:firstRow="1" w:lastRow="0" w:firstColumn="1" w:lastColumn="0" w:noHBand="0" w:noVBand="1"/>
      </w:tblPr>
      <w:tblGrid>
        <w:gridCol w:w="3600"/>
        <w:gridCol w:w="1980"/>
        <w:gridCol w:w="4595"/>
      </w:tblGrid>
      <w:tr w:rsidR="006B75DC" w:rsidRPr="001F5F2C" w14:paraId="65622AF9" w14:textId="77777777" w:rsidTr="00452DFC">
        <w:trPr>
          <w:cnfStyle w:val="100000000000" w:firstRow="1" w:lastRow="0" w:firstColumn="0" w:lastColumn="0" w:oddVBand="0" w:evenVBand="0" w:oddHBand="0" w:evenHBand="0" w:firstRowFirstColumn="0" w:firstRowLastColumn="0" w:lastRowFirstColumn="0" w:lastRowLastColumn="0"/>
          <w:trHeight w:val="1516"/>
          <w:jc w:val="center"/>
        </w:trPr>
        <w:tc>
          <w:tcPr>
            <w:cnfStyle w:val="001000000000" w:firstRow="0" w:lastRow="0" w:firstColumn="1" w:lastColumn="0" w:oddVBand="0" w:evenVBand="0" w:oddHBand="0" w:evenHBand="0" w:firstRowFirstColumn="0" w:firstRowLastColumn="0" w:lastRowFirstColumn="0" w:lastRowLastColumn="0"/>
            <w:tcW w:w="3600" w:type="dxa"/>
            <w:tcBorders>
              <w:bottom w:val="none" w:sz="0" w:space="0" w:color="auto"/>
            </w:tcBorders>
          </w:tcPr>
          <w:p w14:paraId="06628B75" w14:textId="23D36911" w:rsidR="006B75DC" w:rsidRPr="001F5F2C" w:rsidRDefault="006B75DC" w:rsidP="00CB23B3">
            <w:pPr>
              <w:pStyle w:val="ListParagraph"/>
              <w:numPr>
                <w:ilvl w:val="0"/>
                <w:numId w:val="1"/>
              </w:numPr>
              <w:spacing w:before="0" w:after="0"/>
              <w:ind w:left="259"/>
              <w:rPr>
                <w:b w:val="0"/>
              </w:rPr>
            </w:pPr>
            <w:r w:rsidRPr="001F5F2C">
              <w:rPr>
                <w:b w:val="0"/>
              </w:rPr>
              <w:t>Develop and implement the first jail-based MAT program in Colorado that offers all three MAT medications (methadone, buprenorphine, naltrexone).</w:t>
            </w:r>
          </w:p>
        </w:tc>
        <w:tc>
          <w:tcPr>
            <w:tcW w:w="1980" w:type="dxa"/>
            <w:tcBorders>
              <w:bottom w:val="none" w:sz="0" w:space="0" w:color="auto"/>
            </w:tcBorders>
          </w:tcPr>
          <w:p w14:paraId="0D8CB2BE" w14:textId="1CF237E0" w:rsidR="006B75DC" w:rsidRPr="001F5F2C" w:rsidRDefault="00B46989" w:rsidP="00CB23B3">
            <w:pPr>
              <w:spacing w:before="0" w:after="0"/>
              <w:jc w:val="center"/>
              <w:cnfStyle w:val="100000000000" w:firstRow="1" w:lastRow="0" w:firstColumn="0" w:lastColumn="0" w:oddVBand="0" w:evenVBand="0" w:oddHBand="0" w:evenHBand="0" w:firstRowFirstColumn="0" w:firstRowLastColumn="0" w:lastRowFirstColumn="0" w:lastRowLastColumn="0"/>
              <w:rPr>
                <w:b w:val="0"/>
              </w:rPr>
            </w:pPr>
            <w:r w:rsidRPr="001E0F88">
              <w:rPr>
                <w:noProof/>
              </w:rPr>
              <mc:AlternateContent>
                <mc:Choice Requires="wpg">
                  <w:drawing>
                    <wp:anchor distT="0" distB="0" distL="114300" distR="114300" simplePos="0" relativeHeight="251641864" behindDoc="0" locked="0" layoutInCell="1" allowOverlap="1" wp14:anchorId="13566013" wp14:editId="648DC192">
                      <wp:simplePos x="0" y="0"/>
                      <wp:positionH relativeFrom="column">
                        <wp:posOffset>50927</wp:posOffset>
                      </wp:positionH>
                      <wp:positionV relativeFrom="paragraph">
                        <wp:posOffset>391414</wp:posOffset>
                      </wp:positionV>
                      <wp:extent cx="859714" cy="217715"/>
                      <wp:effectExtent l="0" t="0" r="17145" b="11430"/>
                      <wp:wrapNone/>
                      <wp:docPr id="2028339286" name="Group 2028339286"/>
                      <wp:cNvGraphicFramePr/>
                      <a:graphic xmlns:a="http://schemas.openxmlformats.org/drawingml/2006/main">
                        <a:graphicData uri="http://schemas.microsoft.com/office/word/2010/wordprocessingGroup">
                          <wpg:wgp>
                            <wpg:cNvGrpSpPr/>
                            <wpg:grpSpPr>
                              <a:xfrm>
                                <a:off x="0" y="0"/>
                                <a:ext cx="859714" cy="217715"/>
                                <a:chOff x="0" y="54429"/>
                                <a:chExt cx="859972" cy="217715"/>
                              </a:xfrm>
                            </wpg:grpSpPr>
                            <wpg:grpSp>
                              <wpg:cNvPr id="1358311259" name="Group 1358311259"/>
                              <wpg:cNvGrpSpPr/>
                              <wpg:grpSpPr>
                                <a:xfrm>
                                  <a:off x="0" y="54429"/>
                                  <a:ext cx="859972" cy="217715"/>
                                  <a:chOff x="0" y="0"/>
                                  <a:chExt cx="859972" cy="217715"/>
                                </a:xfrm>
                              </wpg:grpSpPr>
                              <wps:wsp>
                                <wps:cNvPr id="554712231" name="Oval 554712231"/>
                                <wps:cNvSpPr/>
                                <wps:spPr>
                                  <a:xfrm>
                                    <a:off x="0" y="0"/>
                                    <a:ext cx="217715" cy="217715"/>
                                  </a:xfrm>
                                  <a:prstGeom prst="ellipse">
                                    <a:avLst/>
                                  </a:prstGeom>
                                  <a:solidFill>
                                    <a:srgbClr val="C320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1675446" name="Oval 1591675446"/>
                                <wps:cNvSpPr/>
                                <wps:spPr>
                                  <a:xfrm>
                                    <a:off x="326572" y="0"/>
                                    <a:ext cx="217715" cy="217715"/>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8405203" name="Oval 708405203"/>
                                <wps:cNvSpPr/>
                                <wps:spPr>
                                  <a:xfrm>
                                    <a:off x="642257" y="0"/>
                                    <a:ext cx="217715" cy="217715"/>
                                  </a:xfrm>
                                  <a:prstGeom prst="ellipse">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503895630" name="Graphic 1503895630" descr="Checkmark"/>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673866" y="78812"/>
                                  <a:ext cx="154957" cy="1828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E5310B" id="Group 2028339286" o:spid="_x0000_s1026" style="position:absolute;margin-left:4pt;margin-top:30.8pt;width:67.7pt;height:17.15pt;z-index:251641864;mso-width-relative:margin;mso-height-relative:margin" coordorigin=",544" coordsize="8599,217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">
                      <v:group id="Group 1358311259" o:spid="_x0000_s1027" style="position:absolute;top:544;width:8599;height:2177" coordsize="8599,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">
                        <v:oval id="Oval 554712231" o:spid="_x0000_s1028" style="position:absolute;width:2177;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" fillcolor="#c32033" strokecolor="black [3213]" strokeweight="1pt">
                          <v:stroke joinstyle="miter"/>
                        </v:oval>
                        <v:oval id="Oval 1591675446" o:spid="_x0000_s1029" style="position:absolute;left:3265;width:2177;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" fillcolor="#ffc000" strokecolor="black [3213]" strokeweight="1pt">
                          <v:stroke joinstyle="miter"/>
                        </v:oval>
                        <v:oval id="Oval 708405203" o:spid="_x0000_s1030" style="position:absolute;left:6422;width:2177;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" fillcolor="#318b98 [2408]" strokecolor="black [3213]" strokeweight="1pt">
                          <v:stroke joinstyle="miter"/>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503895630" o:spid="_x0000_s1031" type="#_x0000_t75" alt="Checkmark" style="position:absolute;left:6738;top:788;width:1550;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">
                        <v:imagedata r:id="rId18" o:title="Checkmark"/>
                      </v:shape>
                    </v:group>
                  </w:pict>
                </mc:Fallback>
              </mc:AlternateContent>
            </w:r>
            <w:r w:rsidR="006B75DC">
              <w:rPr>
                <w:b w:val="0"/>
              </w:rPr>
              <w:t>Goal attained.</w:t>
            </w:r>
          </w:p>
        </w:tc>
        <w:tc>
          <w:tcPr>
            <w:tcW w:w="4595" w:type="dxa"/>
            <w:tcBorders>
              <w:bottom w:val="none" w:sz="0" w:space="0" w:color="auto"/>
            </w:tcBorders>
          </w:tcPr>
          <w:p w14:paraId="69B1CF14" w14:textId="50DDF392" w:rsidR="006B75DC" w:rsidRPr="001F5F2C" w:rsidRDefault="006B75DC" w:rsidP="00CB23B3">
            <w:pPr>
              <w:spacing w:before="0" w:after="0"/>
              <w:cnfStyle w:val="100000000000" w:firstRow="1" w:lastRow="0" w:firstColumn="0" w:lastColumn="0" w:oddVBand="0" w:evenVBand="0" w:oddHBand="0" w:evenHBand="0" w:firstRowFirstColumn="0" w:firstRowLastColumn="0" w:lastRowFirstColumn="0" w:lastRowLastColumn="0"/>
              <w:rPr>
                <w:b w:val="0"/>
              </w:rPr>
            </w:pPr>
            <w:r w:rsidRPr="001F5F2C">
              <w:rPr>
                <w:b w:val="0"/>
              </w:rPr>
              <w:t>L</w:t>
            </w:r>
            <w:r w:rsidR="000F3BD9">
              <w:rPr>
                <w:b w:val="0"/>
              </w:rPr>
              <w:t>CJ</w:t>
            </w:r>
            <w:r w:rsidRPr="001F5F2C">
              <w:rPr>
                <w:b w:val="0"/>
              </w:rPr>
              <w:t xml:space="preserve"> offers methadone, buprenorphine,</w:t>
            </w:r>
            <w:r w:rsidR="00C92B1C">
              <w:rPr>
                <w:b w:val="0"/>
              </w:rPr>
              <w:t xml:space="preserve"> and</w:t>
            </w:r>
            <w:r w:rsidRPr="001F5F2C">
              <w:rPr>
                <w:b w:val="0"/>
              </w:rPr>
              <w:t xml:space="preserve"> naltrexone</w:t>
            </w:r>
            <w:r w:rsidR="00C92B1C">
              <w:rPr>
                <w:b w:val="0"/>
              </w:rPr>
              <w:t xml:space="preserve"> </w:t>
            </w:r>
            <w:r w:rsidRPr="001F5F2C">
              <w:rPr>
                <w:b w:val="0"/>
              </w:rPr>
              <w:t xml:space="preserve">to individuals with </w:t>
            </w:r>
            <w:r w:rsidR="000E1CEC">
              <w:rPr>
                <w:b w:val="0"/>
              </w:rPr>
              <w:t>OUD</w:t>
            </w:r>
            <w:r w:rsidRPr="001F5F2C">
              <w:rPr>
                <w:b w:val="0"/>
              </w:rPr>
              <w:t xml:space="preserve"> </w:t>
            </w:r>
            <w:r w:rsidR="00CD6A15">
              <w:rPr>
                <w:b w:val="0"/>
              </w:rPr>
              <w:t>and</w:t>
            </w:r>
            <w:r w:rsidR="00951083">
              <w:rPr>
                <w:b w:val="0"/>
              </w:rPr>
              <w:t xml:space="preserve"> SUD </w:t>
            </w:r>
            <w:r w:rsidRPr="001F5F2C">
              <w:rPr>
                <w:b w:val="0"/>
              </w:rPr>
              <w:t>in the jail.</w:t>
            </w:r>
          </w:p>
        </w:tc>
      </w:tr>
      <w:tr w:rsidR="006B75DC" w:rsidRPr="001F5F2C" w14:paraId="576523E6" w14:textId="77777777" w:rsidTr="00452DFC">
        <w:trPr>
          <w:cnfStyle w:val="000000100000" w:firstRow="0" w:lastRow="0" w:firstColumn="0" w:lastColumn="0" w:oddVBand="0" w:evenVBand="0" w:oddHBand="1" w:evenHBand="0" w:firstRowFirstColumn="0" w:firstRowLastColumn="0" w:lastRowFirstColumn="0" w:lastRowLastColumn="0"/>
          <w:trHeight w:val="1280"/>
          <w:jc w:val="center"/>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bottom w:val="none" w:sz="0" w:space="0" w:color="auto"/>
            </w:tcBorders>
          </w:tcPr>
          <w:p w14:paraId="02178434" w14:textId="5FA5EC6A" w:rsidR="006B75DC" w:rsidRPr="001E0F88" w:rsidRDefault="006B75DC" w:rsidP="00B60265">
            <w:pPr>
              <w:pStyle w:val="ListParagraph"/>
              <w:numPr>
                <w:ilvl w:val="0"/>
                <w:numId w:val="1"/>
              </w:numPr>
              <w:spacing w:before="0" w:after="0"/>
              <w:ind w:left="257"/>
              <w:rPr>
                <w:b w:val="0"/>
              </w:rPr>
            </w:pPr>
            <w:r w:rsidRPr="001E0F88">
              <w:rPr>
                <w:b w:val="0"/>
              </w:rPr>
              <w:t xml:space="preserve">Distribute naloxone to individuals at risk of </w:t>
            </w:r>
            <w:r>
              <w:rPr>
                <w:b w:val="0"/>
              </w:rPr>
              <w:t>overdose</w:t>
            </w:r>
            <w:r w:rsidRPr="001E0F88">
              <w:rPr>
                <w:b w:val="0"/>
              </w:rPr>
              <w:t xml:space="preserve"> upon release from jail.</w:t>
            </w:r>
          </w:p>
        </w:tc>
        <w:tc>
          <w:tcPr>
            <w:tcW w:w="1980" w:type="dxa"/>
            <w:tcBorders>
              <w:top w:val="none" w:sz="0" w:space="0" w:color="auto"/>
              <w:bottom w:val="none" w:sz="0" w:space="0" w:color="auto"/>
            </w:tcBorders>
          </w:tcPr>
          <w:p w14:paraId="5B376806" w14:textId="403DABBE" w:rsidR="006B75DC" w:rsidRDefault="00CD0F06" w:rsidP="00B60265">
            <w:pPr>
              <w:spacing w:before="0" w:after="0"/>
              <w:jc w:val="center"/>
              <w:cnfStyle w:val="000000100000" w:firstRow="0" w:lastRow="0" w:firstColumn="0" w:lastColumn="0" w:oddVBand="0" w:evenVBand="0" w:oddHBand="1" w:evenHBand="0" w:firstRowFirstColumn="0" w:firstRowLastColumn="0" w:lastRowFirstColumn="0" w:lastRowLastColumn="0"/>
              <w:rPr>
                <w:b/>
                <w:noProof/>
              </w:rPr>
            </w:pPr>
            <w:r>
              <w:rPr>
                <w:noProof/>
              </w:rPr>
              <mc:AlternateContent>
                <mc:Choice Requires="wpg">
                  <w:drawing>
                    <wp:anchor distT="0" distB="0" distL="114300" distR="114300" simplePos="0" relativeHeight="251693070" behindDoc="0" locked="0" layoutInCell="1" allowOverlap="1" wp14:anchorId="18F27037" wp14:editId="450286A6">
                      <wp:simplePos x="0" y="0"/>
                      <wp:positionH relativeFrom="column">
                        <wp:posOffset>63119</wp:posOffset>
                      </wp:positionH>
                      <wp:positionV relativeFrom="paragraph">
                        <wp:posOffset>373507</wp:posOffset>
                      </wp:positionV>
                      <wp:extent cx="859715" cy="217715"/>
                      <wp:effectExtent l="0" t="0" r="17145" b="11430"/>
                      <wp:wrapNone/>
                      <wp:docPr id="953179758" name="Group 56"/>
                      <wp:cNvGraphicFramePr/>
                      <a:graphic xmlns:a="http://schemas.openxmlformats.org/drawingml/2006/main">
                        <a:graphicData uri="http://schemas.microsoft.com/office/word/2010/wordprocessingGroup">
                          <wpg:wgp>
                            <wpg:cNvGrpSpPr/>
                            <wpg:grpSpPr>
                              <a:xfrm>
                                <a:off x="0" y="0"/>
                                <a:ext cx="859715" cy="217715"/>
                                <a:chOff x="0" y="0"/>
                                <a:chExt cx="859715" cy="217715"/>
                              </a:xfrm>
                            </wpg:grpSpPr>
                            <wpg:grpSp>
                              <wpg:cNvPr id="1067651094" name="Group 55"/>
                              <wpg:cNvGrpSpPr/>
                              <wpg:grpSpPr>
                                <a:xfrm>
                                  <a:off x="0" y="0"/>
                                  <a:ext cx="859715" cy="217715"/>
                                  <a:chOff x="0" y="0"/>
                                  <a:chExt cx="859972" cy="217715"/>
                                </a:xfrm>
                              </wpg:grpSpPr>
                              <wps:wsp>
                                <wps:cNvPr id="1601782955" name="Oval 1601782955"/>
                                <wps:cNvSpPr/>
                                <wps:spPr>
                                  <a:xfrm>
                                    <a:off x="0" y="0"/>
                                    <a:ext cx="217715" cy="217715"/>
                                  </a:xfrm>
                                  <a:prstGeom prst="ellipse">
                                    <a:avLst/>
                                  </a:prstGeom>
                                  <a:solidFill>
                                    <a:srgbClr val="C320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9232283" name="Oval 1279232283"/>
                                <wps:cNvSpPr/>
                                <wps:spPr>
                                  <a:xfrm>
                                    <a:off x="326572" y="0"/>
                                    <a:ext cx="217715" cy="217715"/>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58457" name="Oval 16158457"/>
                                <wps:cNvSpPr/>
                                <wps:spPr>
                                  <a:xfrm>
                                    <a:off x="642257" y="0"/>
                                    <a:ext cx="217715" cy="217715"/>
                                  </a:xfrm>
                                  <a:prstGeom prst="ellipse">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232357665" name="Graphic 1" descr="Checkmark"/>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670560" y="24384"/>
                                  <a:ext cx="154626" cy="182880"/>
                                </a:xfrm>
                                <a:prstGeom prst="rect">
                                  <a:avLst/>
                                </a:prstGeom>
                              </pic:spPr>
                            </pic:pic>
                          </wpg:wgp>
                        </a:graphicData>
                      </a:graphic>
                      <wp14:sizeRelV relativeFrom="margin">
                        <wp14:pctHeight>0</wp14:pctHeight>
                      </wp14:sizeRelV>
                    </wp:anchor>
                  </w:drawing>
                </mc:Choice>
                <mc:Fallback>
                  <w:pict>
                    <v:group w14:anchorId="57DD55AC" id="Group 56" o:spid="_x0000_s1026" style="position:absolute;margin-left:4.95pt;margin-top:29.4pt;width:67.7pt;height:17.15pt;z-index:251693070;mso-height-relative:margin" coordsize="8597,217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">
                      <v:group id="Group 55" o:spid="_x0000_s1027" style="position:absolute;width:8597;height:2177" coordsize="8599,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">
                        <v:oval id="Oval 1601782955" o:spid="_x0000_s1028" style="position:absolute;width:2177;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" fillcolor="#c32033" strokecolor="black [3213]" strokeweight="1pt">
                          <v:stroke joinstyle="miter"/>
                        </v:oval>
                        <v:oval id="Oval 1279232283" o:spid="_x0000_s1029" style="position:absolute;left:3265;width:2177;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" fillcolor="#ffc000" strokecolor="black [3213]" strokeweight="1pt">
                          <v:stroke joinstyle="miter"/>
                        </v:oval>
                        <v:oval id="Oval 16158457" o:spid="_x0000_s1030" style="position:absolute;left:6422;width:2177;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" fillcolor="#318b98 [2408]" strokecolor="black [3213]" strokeweight="1pt">
                          <v:stroke joinstyle="miter"/>
                        </v:oval>
                      </v:group>
                      <v:shape id="Graphic 1" o:spid="_x0000_s1031" type="#_x0000_t75" alt="Checkmark" style="position:absolute;left:6705;top:243;width:1546;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">
                        <v:imagedata r:id="rId18" o:title="Checkmark"/>
                      </v:shape>
                    </v:group>
                  </w:pict>
                </mc:Fallback>
              </mc:AlternateContent>
            </w:r>
            <w:r w:rsidR="006B75DC" w:rsidRPr="001E0F88">
              <w:t xml:space="preserve">Goal </w:t>
            </w:r>
            <w:r w:rsidR="000A0367">
              <w:t>attained</w:t>
            </w:r>
            <w:r w:rsidR="006B75DC" w:rsidRPr="001E0F88">
              <w:t>.</w:t>
            </w:r>
          </w:p>
        </w:tc>
        <w:tc>
          <w:tcPr>
            <w:tcW w:w="4595" w:type="dxa"/>
            <w:tcBorders>
              <w:top w:val="none" w:sz="0" w:space="0" w:color="auto"/>
              <w:bottom w:val="none" w:sz="0" w:space="0" w:color="auto"/>
            </w:tcBorders>
          </w:tcPr>
          <w:p w14:paraId="1BF9C0C6" w14:textId="0B2B399C" w:rsidR="006B75DC" w:rsidRPr="001F5F2C" w:rsidRDefault="006B75DC" w:rsidP="00B60265">
            <w:pPr>
              <w:spacing w:before="0" w:after="0"/>
              <w:cnfStyle w:val="000000100000" w:firstRow="0" w:lastRow="0" w:firstColumn="0" w:lastColumn="0" w:oddVBand="0" w:evenVBand="0" w:oddHBand="1" w:evenHBand="0" w:firstRowFirstColumn="0" w:firstRowLastColumn="0" w:lastRowFirstColumn="0" w:lastRowLastColumn="0"/>
              <w:rPr>
                <w:b/>
              </w:rPr>
            </w:pPr>
            <w:r>
              <w:t xml:space="preserve">Naloxone is offered to individuals with </w:t>
            </w:r>
            <w:r w:rsidR="000E1CEC">
              <w:t>OUD</w:t>
            </w:r>
            <w:r>
              <w:t xml:space="preserve"> upon release</w:t>
            </w:r>
            <w:r w:rsidR="007A5B95">
              <w:t>.</w:t>
            </w:r>
          </w:p>
        </w:tc>
      </w:tr>
      <w:tr w:rsidR="006B75DC" w:rsidRPr="001F5F2C" w14:paraId="183844BF" w14:textId="77777777" w:rsidTr="00B60265">
        <w:trPr>
          <w:jc w:val="center"/>
        </w:trPr>
        <w:tc>
          <w:tcPr>
            <w:cnfStyle w:val="001000000000" w:firstRow="0" w:lastRow="0" w:firstColumn="1" w:lastColumn="0" w:oddVBand="0" w:evenVBand="0" w:oddHBand="0" w:evenHBand="0" w:firstRowFirstColumn="0" w:firstRowLastColumn="0" w:lastRowFirstColumn="0" w:lastRowLastColumn="0"/>
            <w:tcW w:w="3600" w:type="dxa"/>
          </w:tcPr>
          <w:p w14:paraId="5E1F22B1" w14:textId="3BEC3898" w:rsidR="006B75DC" w:rsidRPr="00453656" w:rsidRDefault="006B75DC" w:rsidP="004824E0">
            <w:pPr>
              <w:pStyle w:val="ListParagraph"/>
              <w:numPr>
                <w:ilvl w:val="0"/>
                <w:numId w:val="1"/>
              </w:numPr>
              <w:spacing w:before="120" w:after="120"/>
              <w:ind w:left="235"/>
              <w:rPr>
                <w:b w:val="0"/>
              </w:rPr>
            </w:pPr>
            <w:r w:rsidRPr="00453656">
              <w:rPr>
                <w:b w:val="0"/>
              </w:rPr>
              <w:t>Improve transitions of care in Larimer and Weld County jails through care</w:t>
            </w:r>
            <w:r w:rsidR="000E1CEC">
              <w:rPr>
                <w:b w:val="0"/>
              </w:rPr>
              <w:t xml:space="preserve"> </w:t>
            </w:r>
            <w:r w:rsidRPr="00453656">
              <w:rPr>
                <w:b w:val="0"/>
              </w:rPr>
              <w:t xml:space="preserve">coordination services for incarcerated individuals with </w:t>
            </w:r>
            <w:r w:rsidR="00523515">
              <w:rPr>
                <w:b w:val="0"/>
              </w:rPr>
              <w:t>OUD</w:t>
            </w:r>
            <w:r w:rsidR="00951083">
              <w:rPr>
                <w:b w:val="0"/>
              </w:rPr>
              <w:t xml:space="preserve"> &amp; SUD</w:t>
            </w:r>
            <w:r w:rsidRPr="00453656">
              <w:rPr>
                <w:b w:val="0"/>
              </w:rPr>
              <w:t>.</w:t>
            </w:r>
          </w:p>
        </w:tc>
        <w:tc>
          <w:tcPr>
            <w:tcW w:w="1980" w:type="dxa"/>
          </w:tcPr>
          <w:p w14:paraId="6B82CEF8" w14:textId="0F2E99A7" w:rsidR="006B75DC" w:rsidRPr="001E0F88" w:rsidRDefault="00FC749B" w:rsidP="004824E0">
            <w:pPr>
              <w:spacing w:before="120" w:after="120"/>
              <w:jc w:val="center"/>
              <w:cnfStyle w:val="000000000000" w:firstRow="0" w:lastRow="0" w:firstColumn="0" w:lastColumn="0" w:oddVBand="0" w:evenVBand="0" w:oddHBand="0" w:evenHBand="0" w:firstRowFirstColumn="0" w:firstRowLastColumn="0" w:lastRowFirstColumn="0" w:lastRowLastColumn="0"/>
              <w:rPr>
                <w:noProof/>
              </w:rPr>
            </w:pPr>
            <w:r>
              <w:rPr>
                <w:noProof/>
              </w:rPr>
              <mc:AlternateContent>
                <mc:Choice Requires="wpg">
                  <w:drawing>
                    <wp:anchor distT="0" distB="0" distL="114300" distR="114300" simplePos="0" relativeHeight="251696142" behindDoc="0" locked="0" layoutInCell="1" allowOverlap="1" wp14:anchorId="3EB1C633" wp14:editId="60CE5F21">
                      <wp:simplePos x="0" y="0"/>
                      <wp:positionH relativeFrom="column">
                        <wp:posOffset>73025</wp:posOffset>
                      </wp:positionH>
                      <wp:positionV relativeFrom="paragraph">
                        <wp:posOffset>402590</wp:posOffset>
                      </wp:positionV>
                      <wp:extent cx="859715" cy="217715"/>
                      <wp:effectExtent l="0" t="0" r="17145" b="11430"/>
                      <wp:wrapNone/>
                      <wp:docPr id="1165367045" name="Group 58"/>
                      <wp:cNvGraphicFramePr/>
                      <a:graphic xmlns:a="http://schemas.openxmlformats.org/drawingml/2006/main">
                        <a:graphicData uri="http://schemas.microsoft.com/office/word/2010/wordprocessingGroup">
                          <wpg:wgp>
                            <wpg:cNvGrpSpPr/>
                            <wpg:grpSpPr>
                              <a:xfrm>
                                <a:off x="0" y="0"/>
                                <a:ext cx="859715" cy="217715"/>
                                <a:chOff x="0" y="0"/>
                                <a:chExt cx="859715" cy="217715"/>
                              </a:xfrm>
                            </wpg:grpSpPr>
                            <wpg:grpSp>
                              <wpg:cNvPr id="1950748805" name="Group 57"/>
                              <wpg:cNvGrpSpPr/>
                              <wpg:grpSpPr>
                                <a:xfrm>
                                  <a:off x="0" y="0"/>
                                  <a:ext cx="859715" cy="217715"/>
                                  <a:chOff x="0" y="0"/>
                                  <a:chExt cx="859972" cy="217715"/>
                                </a:xfrm>
                              </wpg:grpSpPr>
                              <wps:wsp>
                                <wps:cNvPr id="1756685277" name="Oval 1756685277"/>
                                <wps:cNvSpPr/>
                                <wps:spPr>
                                  <a:xfrm>
                                    <a:off x="0" y="0"/>
                                    <a:ext cx="217715" cy="217715"/>
                                  </a:xfrm>
                                  <a:prstGeom prst="ellipse">
                                    <a:avLst/>
                                  </a:prstGeom>
                                  <a:solidFill>
                                    <a:srgbClr val="C320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010002" name="Oval 328010002"/>
                                <wps:cNvSpPr/>
                                <wps:spPr>
                                  <a:xfrm>
                                    <a:off x="326572" y="0"/>
                                    <a:ext cx="217715" cy="217715"/>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594108" name="Oval 990594108"/>
                                <wps:cNvSpPr/>
                                <wps:spPr>
                                  <a:xfrm>
                                    <a:off x="642257" y="0"/>
                                    <a:ext cx="217715" cy="217715"/>
                                  </a:xfrm>
                                  <a:prstGeom prst="ellipse">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972181083" name="Graphic 1" descr="Checkmark"/>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676361" y="24384"/>
                                  <a:ext cx="154305" cy="182880"/>
                                </a:xfrm>
                                <a:prstGeom prst="rect">
                                  <a:avLst/>
                                </a:prstGeom>
                              </pic:spPr>
                            </pic:pic>
                          </wpg:wgp>
                        </a:graphicData>
                      </a:graphic>
                      <wp14:sizeRelH relativeFrom="margin">
                        <wp14:pctWidth>0</wp14:pctWidth>
                      </wp14:sizeRelH>
                    </wp:anchor>
                  </w:drawing>
                </mc:Choice>
                <mc:Fallback>
                  <w:pict>
                    <v:group w14:anchorId="29B6E16E" id="Group 58" o:spid="_x0000_s1026" style="position:absolute;margin-left:5.75pt;margin-top:31.7pt;width:67.7pt;height:17.15pt;z-index:251696142;mso-width-relative:margin" coordsize="8597,217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">
                      <v:group id="Group 57" o:spid="_x0000_s1027" style="position:absolute;width:8597;height:2177" coordsize="8599,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">
                        <v:oval id="Oval 1756685277" o:spid="_x0000_s1028" style="position:absolute;width:2177;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" fillcolor="#c32033" strokecolor="black [3213]" strokeweight="1pt">
                          <v:stroke joinstyle="miter"/>
                        </v:oval>
                        <v:oval id="Oval 328010002" o:spid="_x0000_s1029" style="position:absolute;left:3265;width:2177;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" fillcolor="#ffc000" strokecolor="black [3213]" strokeweight="1pt">
                          <v:stroke joinstyle="miter"/>
                        </v:oval>
                        <v:oval id="Oval 990594108" o:spid="_x0000_s1030" style="position:absolute;left:6422;width:2177;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" fillcolor="#318b98 [2408]" strokecolor="black [3213]" strokeweight="1pt">
                          <v:stroke joinstyle="miter"/>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31" type="#_x0000_t75" alt="Checkmark" style="position:absolute;left:6763;top:243;width:1543;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">
                        <v:imagedata r:id="rId19" o:title="Checkmark"/>
                      </v:shape>
                    </v:group>
                  </w:pict>
                </mc:Fallback>
              </mc:AlternateContent>
            </w:r>
            <w:r w:rsidR="006B75DC" w:rsidRPr="001E0F88">
              <w:t xml:space="preserve">Goal </w:t>
            </w:r>
            <w:r w:rsidR="00DE141F">
              <w:t>attained</w:t>
            </w:r>
            <w:r w:rsidR="006B75DC" w:rsidRPr="001E0F88">
              <w:t>.</w:t>
            </w:r>
          </w:p>
        </w:tc>
        <w:tc>
          <w:tcPr>
            <w:tcW w:w="4595" w:type="dxa"/>
          </w:tcPr>
          <w:p w14:paraId="65968465" w14:textId="79677287" w:rsidR="006B75DC" w:rsidRPr="00CD6A15" w:rsidRDefault="006B75DC" w:rsidP="004824E0">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pPr>
            <w:r w:rsidRPr="00CD6A15">
              <w:t>L</w:t>
            </w:r>
            <w:r w:rsidR="000F3BD9" w:rsidRPr="00CD6A15">
              <w:t>CJ</w:t>
            </w:r>
            <w:r w:rsidRPr="00CD6A15">
              <w:t xml:space="preserve"> </w:t>
            </w:r>
            <w:r w:rsidR="00065B84" w:rsidRPr="00CD6A15">
              <w:t>has consistently</w:t>
            </w:r>
            <w:r w:rsidRPr="00CD6A15">
              <w:t xml:space="preserve"> improv</w:t>
            </w:r>
            <w:r w:rsidR="00065B84" w:rsidRPr="00CD6A15">
              <w:t>ed</w:t>
            </w:r>
            <w:r w:rsidRPr="00CD6A15">
              <w:t xml:space="preserve"> transitions from jail-based care to community-based care by partnering with the </w:t>
            </w:r>
            <w:r w:rsidR="00951083" w:rsidRPr="00CD6A15">
              <w:t xml:space="preserve">NCHA </w:t>
            </w:r>
            <w:r w:rsidRPr="00CD6A15">
              <w:t>CO-SLAW program</w:t>
            </w:r>
            <w:r w:rsidR="00065B84" w:rsidRPr="00CD6A15">
              <w:t>. CO-SLAW</w:t>
            </w:r>
            <w:r w:rsidR="00712788">
              <w:t xml:space="preserve"> care coordinators have joined the Larimer Drug and DUI Court staffing team and LCJ and COSLAW</w:t>
            </w:r>
            <w:r w:rsidR="00065B84" w:rsidRPr="00CD6A15">
              <w:t xml:space="preserve"> have collaborated with </w:t>
            </w:r>
            <w:commentRangeStart w:id="0"/>
            <w:r w:rsidR="00065B84" w:rsidRPr="00CD6A15">
              <w:t>Weld</w:t>
            </w:r>
            <w:commentRangeEnd w:id="0"/>
            <w:r w:rsidR="00A73D24">
              <w:rPr>
                <w:rStyle w:val="CommentReference"/>
              </w:rPr>
              <w:commentReference w:id="0"/>
            </w:r>
            <w:r w:rsidR="00065B84" w:rsidRPr="00CD6A15">
              <w:t xml:space="preserve"> County Adult Drug Treatment Court to support </w:t>
            </w:r>
            <w:r w:rsidR="002C2B67" w:rsidRPr="00CD6A15">
              <w:t>incar</w:t>
            </w:r>
            <w:r w:rsidR="003B2271" w:rsidRPr="00CD6A15">
              <w:t xml:space="preserve">cerated individuals’ </w:t>
            </w:r>
            <w:r w:rsidR="00065B84" w:rsidRPr="00CD6A15">
              <w:t>access to MAT</w:t>
            </w:r>
            <w:r w:rsidR="00173090" w:rsidRPr="00CD6A15">
              <w:t>.</w:t>
            </w:r>
          </w:p>
          <w:p w14:paraId="144AE4CD" w14:textId="1E60D555" w:rsidR="00951083" w:rsidRPr="00CD6A15" w:rsidRDefault="00951083" w:rsidP="004824E0">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pPr>
            <w:r w:rsidRPr="00CD6A15">
              <w:t xml:space="preserve">NCHA has also partnered with county courts during pre-sentencing to support early access to MAT as an alternative to pre-trial services. </w:t>
            </w:r>
          </w:p>
        </w:tc>
      </w:tr>
    </w:tbl>
    <w:p w14:paraId="60C2B69C" w14:textId="77777777" w:rsidR="00452DFC" w:rsidRDefault="00452DFC">
      <w:pPr>
        <w:spacing w:before="0" w:after="160"/>
        <w:rPr>
          <w:rFonts w:ascii="Calibri" w:eastAsiaTheme="majorEastAsia" w:hAnsi="Calibri" w:cstheme="majorBidi"/>
          <w:b/>
          <w:color w:val="06272D"/>
          <w:sz w:val="36"/>
          <w:szCs w:val="36"/>
        </w:rPr>
      </w:pPr>
      <w:r>
        <w:br w:type="page"/>
      </w:r>
    </w:p>
    <w:p w14:paraId="49615808" w14:textId="7717A285" w:rsidR="00B13B06" w:rsidRPr="001E0C17" w:rsidRDefault="00B13B06" w:rsidP="000554DD">
      <w:pPr>
        <w:pStyle w:val="Heading1"/>
      </w:pPr>
      <w:r w:rsidRPr="001E0C17">
        <w:lastRenderedPageBreak/>
        <w:t>Evaluation</w:t>
      </w:r>
    </w:p>
    <w:p w14:paraId="355B28E8" w14:textId="12B3DD4C" w:rsidR="000B5B86" w:rsidRPr="00906AA3" w:rsidRDefault="004C1AFA" w:rsidP="00444B8A">
      <w:r>
        <w:t>NCHA</w:t>
      </w:r>
      <w:r w:rsidR="0032498A">
        <w:t xml:space="preserve"> </w:t>
      </w:r>
      <w:r w:rsidR="00FB57FA">
        <w:t>contracted t</w:t>
      </w:r>
      <w:r w:rsidR="007E295C">
        <w:t>he Butler Institute for Families at the</w:t>
      </w:r>
      <w:r w:rsidR="00611D59">
        <w:t xml:space="preserve"> University of Denver</w:t>
      </w:r>
      <w:r w:rsidR="007E295C">
        <w:t xml:space="preserve"> Graduate School of Social Work</w:t>
      </w:r>
      <w:r w:rsidR="00611D59">
        <w:t xml:space="preserve"> (</w:t>
      </w:r>
      <w:r w:rsidR="007E295C">
        <w:t>Butler</w:t>
      </w:r>
      <w:r w:rsidR="00611D59">
        <w:t>)</w:t>
      </w:r>
      <w:r w:rsidR="007E295C">
        <w:t xml:space="preserve"> to conduct a</w:t>
      </w:r>
      <w:r w:rsidR="00040DCF">
        <w:t>n outcomes</w:t>
      </w:r>
      <w:r w:rsidR="00E30123">
        <w:t xml:space="preserve"> evaluation of JUST NOCO. </w:t>
      </w:r>
      <w:r w:rsidR="00E30123" w:rsidRPr="00906AA3">
        <w:t>The</w:t>
      </w:r>
      <w:r w:rsidR="00A44A1A" w:rsidRPr="00906AA3">
        <w:t xml:space="preserve"> </w:t>
      </w:r>
      <w:r w:rsidR="0019015C">
        <w:t xml:space="preserve">following questions guided the </w:t>
      </w:r>
      <w:r w:rsidR="00A44A1A" w:rsidRPr="00906AA3">
        <w:t>evaluation</w:t>
      </w:r>
      <w:r w:rsidR="000A1C3A" w:rsidRPr="00906AA3">
        <w:t>:</w:t>
      </w:r>
    </w:p>
    <w:p w14:paraId="13F53B92" w14:textId="589BEACB" w:rsidR="008607AD" w:rsidRPr="00906AA3" w:rsidRDefault="000706FD" w:rsidP="000A1C3A">
      <w:pPr>
        <w:pStyle w:val="ListParagraph"/>
        <w:numPr>
          <w:ilvl w:val="0"/>
          <w:numId w:val="3"/>
        </w:numPr>
        <w:spacing w:after="0"/>
        <w:rPr>
          <w:i/>
        </w:rPr>
      </w:pPr>
      <w:r w:rsidRPr="00906AA3">
        <w:rPr>
          <w:i/>
        </w:rPr>
        <w:t xml:space="preserve">What </w:t>
      </w:r>
      <w:r w:rsidR="00457441" w:rsidRPr="00906AA3">
        <w:rPr>
          <w:i/>
        </w:rPr>
        <w:t>MAT</w:t>
      </w:r>
      <w:r w:rsidRPr="00906AA3">
        <w:rPr>
          <w:i/>
        </w:rPr>
        <w:t xml:space="preserve"> services do individuals engage in pre-release?</w:t>
      </w:r>
    </w:p>
    <w:p w14:paraId="2A5D2484" w14:textId="37F08C45" w:rsidR="00457441" w:rsidRPr="00906AA3" w:rsidRDefault="00457441" w:rsidP="000A1C3A">
      <w:pPr>
        <w:pStyle w:val="ListParagraph"/>
        <w:numPr>
          <w:ilvl w:val="0"/>
          <w:numId w:val="3"/>
        </w:numPr>
        <w:spacing w:after="0"/>
        <w:rPr>
          <w:i/>
        </w:rPr>
      </w:pPr>
      <w:r w:rsidRPr="00906AA3">
        <w:rPr>
          <w:i/>
        </w:rPr>
        <w:t>How quickly do individuals</w:t>
      </w:r>
      <w:r w:rsidR="00E73A7A" w:rsidRPr="00906AA3">
        <w:rPr>
          <w:i/>
        </w:rPr>
        <w:t xml:space="preserve"> enter the program once they enter </w:t>
      </w:r>
      <w:proofErr w:type="gramStart"/>
      <w:r w:rsidR="00E73A7A" w:rsidRPr="00906AA3">
        <w:rPr>
          <w:i/>
        </w:rPr>
        <w:t>the jail</w:t>
      </w:r>
      <w:proofErr w:type="gramEnd"/>
      <w:r w:rsidR="00E73A7A" w:rsidRPr="00906AA3">
        <w:rPr>
          <w:i/>
        </w:rPr>
        <w:t>?</w:t>
      </w:r>
      <w:r w:rsidRPr="00906AA3">
        <w:rPr>
          <w:i/>
        </w:rPr>
        <w:t xml:space="preserve"> </w:t>
      </w:r>
    </w:p>
    <w:p w14:paraId="65572EDE" w14:textId="77777777" w:rsidR="00906AA3" w:rsidRPr="00906AA3" w:rsidRDefault="00906AA3" w:rsidP="008607AD">
      <w:pPr>
        <w:pStyle w:val="ListParagraph"/>
        <w:numPr>
          <w:ilvl w:val="0"/>
          <w:numId w:val="3"/>
        </w:numPr>
        <w:spacing w:after="0"/>
        <w:rPr>
          <w:i/>
        </w:rPr>
      </w:pPr>
      <w:r w:rsidRPr="00906AA3">
        <w:rPr>
          <w:i/>
        </w:rPr>
        <w:t xml:space="preserve">How quickly do individuals enter community-based treatment once they leave </w:t>
      </w:r>
      <w:proofErr w:type="gramStart"/>
      <w:r w:rsidRPr="00906AA3">
        <w:rPr>
          <w:i/>
        </w:rPr>
        <w:t>the jail</w:t>
      </w:r>
      <w:proofErr w:type="gramEnd"/>
      <w:r w:rsidRPr="00906AA3">
        <w:rPr>
          <w:i/>
        </w:rPr>
        <w:t>?</w:t>
      </w:r>
    </w:p>
    <w:p w14:paraId="41FAFB59" w14:textId="298A29D1" w:rsidR="000706FD" w:rsidRPr="00906AA3" w:rsidRDefault="00906AA3" w:rsidP="008607AD">
      <w:pPr>
        <w:pStyle w:val="ListParagraph"/>
        <w:numPr>
          <w:ilvl w:val="0"/>
          <w:numId w:val="3"/>
        </w:numPr>
        <w:spacing w:after="0"/>
        <w:rPr>
          <w:i/>
        </w:rPr>
      </w:pPr>
      <w:r w:rsidRPr="00906AA3">
        <w:rPr>
          <w:i/>
        </w:rPr>
        <w:t>How do client</w:t>
      </w:r>
      <w:r>
        <w:rPr>
          <w:i/>
        </w:rPr>
        <w:t>s</w:t>
      </w:r>
      <w:r w:rsidRPr="00906AA3">
        <w:rPr>
          <w:i/>
        </w:rPr>
        <w:t xml:space="preserve"> perceive their</w:t>
      </w:r>
      <w:r w:rsidR="000706FD" w:rsidRPr="00906AA3">
        <w:rPr>
          <w:i/>
        </w:rPr>
        <w:t xml:space="preserve"> treatment</w:t>
      </w:r>
      <w:r w:rsidRPr="00906AA3">
        <w:rPr>
          <w:i/>
        </w:rPr>
        <w:t xml:space="preserve"> and the program</w:t>
      </w:r>
      <w:r w:rsidR="000706FD" w:rsidRPr="00906AA3">
        <w:rPr>
          <w:i/>
        </w:rPr>
        <w:t>?</w:t>
      </w:r>
    </w:p>
    <w:p w14:paraId="24D20CCD" w14:textId="2C702721" w:rsidR="003A68B5" w:rsidRDefault="000563E6" w:rsidP="00444B8A">
      <w:r>
        <w:t>Evaluators used the</w:t>
      </w:r>
      <w:r w:rsidR="00D37E74" w:rsidRPr="00906AA3">
        <w:t xml:space="preserve"> following data sources </w:t>
      </w:r>
      <w:r>
        <w:t>for</w:t>
      </w:r>
      <w:r w:rsidR="00D37E74">
        <w:t xml:space="preserve"> analyses. All data are de-identified. </w:t>
      </w:r>
    </w:p>
    <w:p w14:paraId="4F218893" w14:textId="7A1DD7FC" w:rsidR="00D37E74" w:rsidRDefault="00941045" w:rsidP="00444B8A">
      <w:r>
        <w:rPr>
          <w:b/>
          <w:bCs/>
        </w:rPr>
        <w:t>LCJ</w:t>
      </w:r>
      <w:r w:rsidR="00D37E74" w:rsidRPr="00D37E74">
        <w:rPr>
          <w:b/>
          <w:bCs/>
        </w:rPr>
        <w:t xml:space="preserve"> data</w:t>
      </w:r>
      <w:r w:rsidR="00D37E74">
        <w:t xml:space="preserve">: </w:t>
      </w:r>
      <w:r>
        <w:t>LCJ</w:t>
      </w:r>
      <w:r w:rsidR="007C3CC4">
        <w:t xml:space="preserve"> provided an Excel spreadsheet</w:t>
      </w:r>
      <w:r w:rsidR="00D37E74">
        <w:t xml:space="preserve"> containing client demographics as well as </w:t>
      </w:r>
      <w:r w:rsidR="007C3CC4">
        <w:t xml:space="preserve">each client’s </w:t>
      </w:r>
      <w:r w:rsidR="00D37E74">
        <w:t>intake and release dates during the reporting period</w:t>
      </w:r>
      <w:r w:rsidR="006443F6">
        <w:t>.</w:t>
      </w:r>
    </w:p>
    <w:p w14:paraId="3CB0963E" w14:textId="6C6DD03C" w:rsidR="00F37F30" w:rsidRDefault="00941045" w:rsidP="00444B8A">
      <w:r>
        <w:rPr>
          <w:b/>
        </w:rPr>
        <w:t>LCJ</w:t>
      </w:r>
      <w:r w:rsidR="000706FD" w:rsidRPr="002E271B">
        <w:rPr>
          <w:b/>
        </w:rPr>
        <w:t xml:space="preserve"> MAT program tracker</w:t>
      </w:r>
      <w:r w:rsidR="00D37E74">
        <w:rPr>
          <w:b/>
        </w:rPr>
        <w:t xml:space="preserve">: </w:t>
      </w:r>
      <w:r w:rsidR="00AF1186">
        <w:t>The</w:t>
      </w:r>
      <w:r w:rsidR="0029051B">
        <w:t xml:space="preserve"> </w:t>
      </w:r>
      <w:r>
        <w:t>LCJ</w:t>
      </w:r>
      <w:r w:rsidR="0029051B">
        <w:t xml:space="preserve"> MAT </w:t>
      </w:r>
      <w:r w:rsidR="00083A5C">
        <w:t xml:space="preserve">program coordinator </w:t>
      </w:r>
      <w:r w:rsidR="00AF1186">
        <w:t xml:space="preserve">built and maintained an Excel-based MAT program spreadsheet </w:t>
      </w:r>
      <w:r w:rsidR="00083A5C">
        <w:t xml:space="preserve">to track </w:t>
      </w:r>
      <w:r w:rsidR="0029051B">
        <w:t>enrollment, referrals, medications, and dosages</w:t>
      </w:r>
      <w:r w:rsidR="006443F6">
        <w:t>.</w:t>
      </w:r>
    </w:p>
    <w:p w14:paraId="0B63669B" w14:textId="271AAB8A" w:rsidR="00D37E74" w:rsidRDefault="004B521B" w:rsidP="00444B8A">
      <w:r>
        <w:rPr>
          <w:b/>
        </w:rPr>
        <w:t xml:space="preserve">NCHA </w:t>
      </w:r>
      <w:r w:rsidR="000F3BD9">
        <w:rPr>
          <w:b/>
        </w:rPr>
        <w:t>C</w:t>
      </w:r>
      <w:r w:rsidR="00D37E74" w:rsidRPr="003A68B5">
        <w:rPr>
          <w:b/>
        </w:rPr>
        <w:t>O-SLAW</w:t>
      </w:r>
      <w:r w:rsidR="001F1A53">
        <w:rPr>
          <w:b/>
        </w:rPr>
        <w:t xml:space="preserve"> </w:t>
      </w:r>
      <w:r w:rsidR="00D37E74" w:rsidRPr="003A68B5">
        <w:rPr>
          <w:b/>
        </w:rPr>
        <w:t>care</w:t>
      </w:r>
      <w:r w:rsidR="000E1CEC">
        <w:rPr>
          <w:b/>
        </w:rPr>
        <w:t xml:space="preserve"> </w:t>
      </w:r>
      <w:r w:rsidR="00D37E74" w:rsidRPr="003A68B5">
        <w:rPr>
          <w:b/>
        </w:rPr>
        <w:t>coordination tracker</w:t>
      </w:r>
      <w:r w:rsidR="00D37E74">
        <w:rPr>
          <w:b/>
        </w:rPr>
        <w:t xml:space="preserve">: </w:t>
      </w:r>
      <w:r>
        <w:t>NCHA care</w:t>
      </w:r>
      <w:r w:rsidR="00D37E74">
        <w:t xml:space="preserve"> coordinators </w:t>
      </w:r>
      <w:r w:rsidR="00934EF8">
        <w:t>maintained an Excel spreadsheet that</w:t>
      </w:r>
      <w:r w:rsidR="00D37E74">
        <w:t xml:space="preserve"> capture</w:t>
      </w:r>
      <w:r w:rsidR="00934EF8">
        <w:t xml:space="preserve">d individuals’ </w:t>
      </w:r>
      <w:r w:rsidR="00D37E74">
        <w:t>treatment engagement after</w:t>
      </w:r>
      <w:r w:rsidR="00934EF8">
        <w:t xml:space="preserve"> their</w:t>
      </w:r>
      <w:r w:rsidR="00D37E74">
        <w:t xml:space="preserve"> release from incarceration. During this reporting period, data </w:t>
      </w:r>
      <w:r w:rsidR="00377436">
        <w:t xml:space="preserve">was </w:t>
      </w:r>
      <w:r w:rsidR="00D37E74" w:rsidRPr="00A3006B">
        <w:t xml:space="preserve">available </w:t>
      </w:r>
      <w:r w:rsidR="00D37E74" w:rsidRPr="00EE1277">
        <w:t>from</w:t>
      </w:r>
      <w:r w:rsidR="00E86772">
        <w:t xml:space="preserve"> </w:t>
      </w:r>
      <w:r w:rsidR="00E86772" w:rsidRPr="004C6324">
        <w:t xml:space="preserve">September </w:t>
      </w:r>
      <w:r w:rsidR="00E86772">
        <w:t>7</w:t>
      </w:r>
      <w:r w:rsidR="00E86772" w:rsidRPr="004C6324">
        <w:t xml:space="preserve">, </w:t>
      </w:r>
      <w:proofErr w:type="gramStart"/>
      <w:r w:rsidR="00E86772" w:rsidRPr="004C6324">
        <w:t>2023</w:t>
      </w:r>
      <w:proofErr w:type="gramEnd"/>
      <w:r w:rsidR="00E86772" w:rsidRPr="004C6324">
        <w:t xml:space="preserve"> through August 30, 2024</w:t>
      </w:r>
      <w:r w:rsidR="00652B98">
        <w:t>.</w:t>
      </w:r>
    </w:p>
    <w:p w14:paraId="4208F0A0" w14:textId="4B839548" w:rsidR="00B13B06" w:rsidRPr="00E12039" w:rsidRDefault="00B13B06" w:rsidP="000554DD">
      <w:pPr>
        <w:pStyle w:val="Heading1"/>
      </w:pPr>
      <w:r w:rsidRPr="00E12039">
        <w:t>Treatment</w:t>
      </w:r>
    </w:p>
    <w:p w14:paraId="52B61229" w14:textId="52CE3118" w:rsidR="00BC716B" w:rsidRDefault="00241725" w:rsidP="00444B8A">
      <w:r>
        <w:t xml:space="preserve">The JUST NOCO program served </w:t>
      </w:r>
      <w:r w:rsidR="00BC716B">
        <w:t>1,246</w:t>
      </w:r>
      <w:r w:rsidR="00457441">
        <w:t xml:space="preserve"> </w:t>
      </w:r>
      <w:r w:rsidR="00E70B99">
        <w:t>cl</w:t>
      </w:r>
      <w:r w:rsidR="00EE7054">
        <w:t>ients</w:t>
      </w:r>
      <w:r w:rsidR="00E70B99">
        <w:t xml:space="preserve"> between</w:t>
      </w:r>
      <w:r>
        <w:t xml:space="preserve"> </w:t>
      </w:r>
      <w:r w:rsidR="00A016FF">
        <w:t>September</w:t>
      </w:r>
      <w:r>
        <w:t xml:space="preserve"> 1, 20</w:t>
      </w:r>
      <w:r w:rsidR="002C4DF5">
        <w:t>2</w:t>
      </w:r>
      <w:r w:rsidR="001F30F7">
        <w:t>3</w:t>
      </w:r>
      <w:r w:rsidR="00941045">
        <w:t>,</w:t>
      </w:r>
      <w:r w:rsidR="00F978D9">
        <w:t xml:space="preserve"> </w:t>
      </w:r>
      <w:r w:rsidR="00DF2E6A">
        <w:t>and</w:t>
      </w:r>
      <w:r w:rsidR="002C4DF5">
        <w:t xml:space="preserve"> </w:t>
      </w:r>
      <w:r w:rsidR="00065B84">
        <w:t>August 31,</w:t>
      </w:r>
      <w:r w:rsidR="00C54EB2">
        <w:t xml:space="preserve"> 202</w:t>
      </w:r>
      <w:r w:rsidR="001F30F7">
        <w:t>4</w:t>
      </w:r>
      <w:r w:rsidR="00D2027E">
        <w:t xml:space="preserve">, more than </w:t>
      </w:r>
      <w:r w:rsidR="00BC716B">
        <w:t>three times</w:t>
      </w:r>
      <w:r w:rsidR="00D2027E">
        <w:t xml:space="preserve"> the number of clients</w:t>
      </w:r>
      <w:r w:rsidR="005B071D">
        <w:t xml:space="preserve"> the</w:t>
      </w:r>
      <w:r w:rsidR="001E4A84">
        <w:t xml:space="preserve"> program</w:t>
      </w:r>
      <w:r w:rsidR="00D2027E">
        <w:t xml:space="preserve"> served in the first year of the evaluation (405 clients served in the 2019 – 2020 program year)</w:t>
      </w:r>
      <w:r w:rsidR="00BC716B">
        <w:t xml:space="preserve"> and a large increase from the previous program year (920 clients served in 202</w:t>
      </w:r>
      <w:r w:rsidR="001E75FF">
        <w:t>2</w:t>
      </w:r>
      <w:r w:rsidR="00BC716B">
        <w:t xml:space="preserve"> – 202</w:t>
      </w:r>
      <w:r w:rsidR="001E75FF">
        <w:t>3</w:t>
      </w:r>
      <w:r w:rsidR="005A7128">
        <w:t xml:space="preserve"> program year</w:t>
      </w:r>
      <w:r w:rsidR="00BC716B">
        <w:t>)</w:t>
      </w:r>
      <w:r w:rsidR="00D2027E">
        <w:t xml:space="preserve">. </w:t>
      </w:r>
    </w:p>
    <w:p w14:paraId="15560009" w14:textId="573C878E" w:rsidR="00023104" w:rsidRDefault="00023104" w:rsidP="00023104">
      <w:r>
        <w:t>During this program year</w:t>
      </w:r>
      <w:r w:rsidR="00007A30">
        <w:t xml:space="preserve"> (2024)</w:t>
      </w:r>
      <w:r>
        <w:t xml:space="preserve">, most clients </w:t>
      </w:r>
      <w:r w:rsidRPr="00AE4F55">
        <w:t>identified as White</w:t>
      </w:r>
      <w:r>
        <w:t xml:space="preserve"> (</w:t>
      </w:r>
      <w:r w:rsidRPr="00AE4F55">
        <w:t>9</w:t>
      </w:r>
      <w:r w:rsidR="00CA658F">
        <w:t>4.4</w:t>
      </w:r>
      <w:r w:rsidRPr="00AE4F55">
        <w:t>%</w:t>
      </w:r>
      <w:r>
        <w:t>)</w:t>
      </w:r>
      <w:r w:rsidRPr="00AE4F55">
        <w:t xml:space="preserve">, followed by </w:t>
      </w:r>
      <w:r w:rsidR="00CA658F">
        <w:t>2</w:t>
      </w:r>
      <w:r>
        <w:t>.9</w:t>
      </w:r>
      <w:r w:rsidRPr="00AE4F55">
        <w:t>% who identified as Black, and less than 1% who identified as American Indian or Alaska Native or Asian.</w:t>
      </w:r>
      <w:r>
        <w:t xml:space="preserve"> About </w:t>
      </w:r>
      <w:r w:rsidR="00CA658F">
        <w:t>1.5</w:t>
      </w:r>
      <w:r>
        <w:t xml:space="preserve">% of clients did not report their race during their intake into the jail. In addition, </w:t>
      </w:r>
      <w:r w:rsidRPr="00AE4F55">
        <w:t>20.</w:t>
      </w:r>
      <w:r>
        <w:t>5</w:t>
      </w:r>
      <w:r w:rsidRPr="00AE4F55">
        <w:t>% of clients</w:t>
      </w:r>
      <w:r>
        <w:t xml:space="preserve"> </w:t>
      </w:r>
      <w:r w:rsidRPr="00AE4F55">
        <w:t>identified as Hispanic</w:t>
      </w:r>
      <w:r w:rsidR="005F4040">
        <w:t>,</w:t>
      </w:r>
      <w:r w:rsidRPr="00AE4F55">
        <w:t xml:space="preserve"> while 7</w:t>
      </w:r>
      <w:r>
        <w:t>7.</w:t>
      </w:r>
      <w:r w:rsidR="00CA658F">
        <w:t>1</w:t>
      </w:r>
      <w:r w:rsidRPr="00AE4F55">
        <w:t>% of participants identified as “not Hispanic”</w:t>
      </w:r>
      <w:r w:rsidR="00500A38">
        <w:t xml:space="preserve"> and</w:t>
      </w:r>
      <w:r w:rsidRPr="00AE4F55">
        <w:t xml:space="preserve"> </w:t>
      </w:r>
      <w:r>
        <w:t>2.</w:t>
      </w:r>
      <w:r w:rsidR="00CA658F">
        <w:t>3</w:t>
      </w:r>
      <w:r w:rsidRPr="00AE4F55">
        <w:t>% did not specify their ethnicity</w:t>
      </w:r>
      <w:r>
        <w:t xml:space="preserve"> during their intake into the jail</w:t>
      </w:r>
      <w:r w:rsidRPr="00AE4F55">
        <w:t>. Most clients identified as male (6</w:t>
      </w:r>
      <w:r w:rsidR="00CA658F">
        <w:t>8.2</w:t>
      </w:r>
      <w:r w:rsidRPr="00AE4F55">
        <w:t>%), 3</w:t>
      </w:r>
      <w:r w:rsidR="00CA658F">
        <w:t>1.1</w:t>
      </w:r>
      <w:r w:rsidRPr="00AE4F55">
        <w:t xml:space="preserve">% of </w:t>
      </w:r>
      <w:r w:rsidR="00EE6D90">
        <w:t>clients</w:t>
      </w:r>
      <w:r w:rsidR="00A95557">
        <w:t xml:space="preserve"> identified as female</w:t>
      </w:r>
      <w:r w:rsidR="002200F7">
        <w:t>, and</w:t>
      </w:r>
      <w:r>
        <w:t xml:space="preserve"> less than 1% of clients did not report their sex.</w:t>
      </w:r>
      <w:r w:rsidRPr="00AE4F55">
        <w:t xml:space="preserve"> Clients’ </w:t>
      </w:r>
      <w:proofErr w:type="gramStart"/>
      <w:r w:rsidRPr="00AE4F55">
        <w:t>mean</w:t>
      </w:r>
      <w:proofErr w:type="gramEnd"/>
      <w:r w:rsidRPr="00AE4F55">
        <w:t xml:space="preserve"> age was 3</w:t>
      </w:r>
      <w:r>
        <w:t>3.</w:t>
      </w:r>
      <w:r w:rsidR="00CA658F">
        <w:t>9</w:t>
      </w:r>
      <w:r w:rsidRPr="00AE4F55">
        <w:t xml:space="preserve"> (</w:t>
      </w:r>
      <w:r w:rsidRPr="00AB0805">
        <w:rPr>
          <w:i/>
        </w:rPr>
        <w:t>SD</w:t>
      </w:r>
      <w:r w:rsidRPr="00AE4F55">
        <w:t xml:space="preserve"> = </w:t>
      </w:r>
      <w:r w:rsidR="00CA658F">
        <w:t>9.2</w:t>
      </w:r>
      <w:r w:rsidRPr="00AE4F55">
        <w:t>) at the time of intake into LCJ with a range of 1</w:t>
      </w:r>
      <w:r w:rsidR="00CA658F">
        <w:t>5</w:t>
      </w:r>
      <w:r>
        <w:t xml:space="preserve"> </w:t>
      </w:r>
      <w:r w:rsidRPr="00AE4F55">
        <w:t>to 6</w:t>
      </w:r>
      <w:r w:rsidR="00CA658F">
        <w:t>9</w:t>
      </w:r>
      <w:r w:rsidRPr="00AE4F55">
        <w:t xml:space="preserve"> years of age.</w:t>
      </w:r>
    </w:p>
    <w:p w14:paraId="44C84C9A" w14:textId="1938D688" w:rsidR="00D6259E" w:rsidRDefault="00FD6998" w:rsidP="00444B8A">
      <w:r w:rsidRPr="005652EA">
        <w:t>There was</w:t>
      </w:r>
      <w:r w:rsidR="00974284" w:rsidRPr="005652EA">
        <w:t xml:space="preserve"> </w:t>
      </w:r>
      <w:r w:rsidR="00974284" w:rsidRPr="006443F6">
        <w:rPr>
          <w:b/>
          <w:bCs/>
        </w:rPr>
        <w:t xml:space="preserve">an average of </w:t>
      </w:r>
      <w:r w:rsidR="001E75FF">
        <w:rPr>
          <w:b/>
          <w:bCs/>
        </w:rPr>
        <w:t>2</w:t>
      </w:r>
      <w:r w:rsidR="00A028E1">
        <w:rPr>
          <w:b/>
          <w:bCs/>
        </w:rPr>
        <w:t>.2</w:t>
      </w:r>
      <w:r w:rsidR="00A11A57" w:rsidRPr="006443F6">
        <w:rPr>
          <w:b/>
          <w:bCs/>
        </w:rPr>
        <w:t xml:space="preserve"> days between</w:t>
      </w:r>
      <w:r w:rsidR="00A63C68">
        <w:rPr>
          <w:b/>
          <w:bCs/>
        </w:rPr>
        <w:t xml:space="preserve"> clients</w:t>
      </w:r>
      <w:r w:rsidR="00A11A57" w:rsidRPr="006443F6">
        <w:rPr>
          <w:b/>
          <w:bCs/>
        </w:rPr>
        <w:t xml:space="preserve"> </w:t>
      </w:r>
      <w:r w:rsidR="00172EAA" w:rsidRPr="006443F6">
        <w:rPr>
          <w:b/>
          <w:bCs/>
        </w:rPr>
        <w:t>booking</w:t>
      </w:r>
      <w:r w:rsidR="00A11A57" w:rsidRPr="006443F6">
        <w:rPr>
          <w:b/>
          <w:bCs/>
        </w:rPr>
        <w:t xml:space="preserve"> into LCJ and starting on MAT</w:t>
      </w:r>
      <w:r w:rsidR="00A11A57" w:rsidRPr="005652EA">
        <w:t xml:space="preserve"> (</w:t>
      </w:r>
      <w:r w:rsidR="00AA3052">
        <w:t>Standard deviation (SD)</w:t>
      </w:r>
      <w:r w:rsidR="00A11A57" w:rsidRPr="005652EA">
        <w:t xml:space="preserve"> = </w:t>
      </w:r>
      <w:r w:rsidR="001E75FF">
        <w:t>5.17</w:t>
      </w:r>
      <w:r w:rsidR="00A11A57" w:rsidRPr="005652EA">
        <w:t>)</w:t>
      </w:r>
      <w:r w:rsidR="001E75FF">
        <w:t xml:space="preserve">, which </w:t>
      </w:r>
      <w:r w:rsidR="00A63C68">
        <w:t xml:space="preserve">was </w:t>
      </w:r>
      <w:r w:rsidR="00A63C68" w:rsidRPr="00C76EF1">
        <w:rPr>
          <w:b/>
          <w:bCs/>
        </w:rPr>
        <w:t xml:space="preserve">an </w:t>
      </w:r>
      <w:r w:rsidR="001E75FF" w:rsidRPr="00C76EF1">
        <w:rPr>
          <w:b/>
          <w:bCs/>
        </w:rPr>
        <w:t>improv</w:t>
      </w:r>
      <w:r w:rsidR="00A63C68" w:rsidRPr="00C76EF1">
        <w:rPr>
          <w:b/>
          <w:bCs/>
        </w:rPr>
        <w:t>ement</w:t>
      </w:r>
      <w:r w:rsidR="001E75FF" w:rsidRPr="00C76EF1">
        <w:rPr>
          <w:b/>
          <w:bCs/>
        </w:rPr>
        <w:t xml:space="preserve"> from</w:t>
      </w:r>
      <w:r w:rsidR="00A11A57" w:rsidRPr="00C76EF1">
        <w:rPr>
          <w:b/>
          <w:bCs/>
        </w:rPr>
        <w:t xml:space="preserve"> </w:t>
      </w:r>
      <w:r w:rsidR="005652EA" w:rsidRPr="00C76EF1">
        <w:rPr>
          <w:b/>
          <w:bCs/>
        </w:rPr>
        <w:t>4.6</w:t>
      </w:r>
      <w:r w:rsidR="00A11A57" w:rsidRPr="00C76EF1">
        <w:rPr>
          <w:b/>
          <w:bCs/>
        </w:rPr>
        <w:t xml:space="preserve"> day</w:t>
      </w:r>
      <w:r w:rsidR="001E75FF" w:rsidRPr="00C76EF1">
        <w:rPr>
          <w:b/>
          <w:bCs/>
        </w:rPr>
        <w:t>s</w:t>
      </w:r>
      <w:r w:rsidR="001E75FF" w:rsidRPr="001E75FF">
        <w:t xml:space="preserve"> in the 2022 – 2023 program year.</w:t>
      </w:r>
      <w:r w:rsidR="005652EA">
        <w:rPr>
          <w:rStyle w:val="FootnoteReference"/>
        </w:rPr>
        <w:footnoteReference w:id="3"/>
      </w:r>
      <w:r w:rsidR="00D6259E">
        <w:t xml:space="preserve"> </w:t>
      </w:r>
      <w:r w:rsidR="00EE5820">
        <w:lastRenderedPageBreak/>
        <w:t xml:space="preserve">Additionally, </w:t>
      </w:r>
      <w:r w:rsidR="001E75FF" w:rsidRPr="00C76EF1">
        <w:rPr>
          <w:b/>
          <w:bCs/>
        </w:rPr>
        <w:t xml:space="preserve">94.8% of clients started on </w:t>
      </w:r>
      <w:r w:rsidR="00216E48" w:rsidRPr="00C76EF1">
        <w:rPr>
          <w:b/>
          <w:bCs/>
        </w:rPr>
        <w:t xml:space="preserve">MAT </w:t>
      </w:r>
      <w:r w:rsidRPr="00C76EF1">
        <w:rPr>
          <w:b/>
          <w:bCs/>
        </w:rPr>
        <w:t xml:space="preserve">within </w:t>
      </w:r>
      <w:r w:rsidR="00EE5820" w:rsidRPr="00C76EF1">
        <w:rPr>
          <w:b/>
          <w:bCs/>
        </w:rPr>
        <w:t>1</w:t>
      </w:r>
      <w:r w:rsidRPr="00C76EF1">
        <w:rPr>
          <w:b/>
          <w:bCs/>
        </w:rPr>
        <w:t xml:space="preserve"> week of entering the jail</w:t>
      </w:r>
      <w:r w:rsidR="00D6259E">
        <w:t xml:space="preserve">, </w:t>
      </w:r>
      <w:r w:rsidR="005E6028">
        <w:t xml:space="preserve">a </w:t>
      </w:r>
      <w:r w:rsidR="00D6259E">
        <w:t>much higher</w:t>
      </w:r>
      <w:r w:rsidR="00715E5D">
        <w:t xml:space="preserve"> percentage</w:t>
      </w:r>
      <w:r w:rsidR="00D6259E">
        <w:t xml:space="preserve"> than last year in which </w:t>
      </w:r>
      <w:r w:rsidR="001E75FF" w:rsidRPr="00216E48">
        <w:t>82.8% of clients</w:t>
      </w:r>
      <w:r w:rsidR="00D6259E">
        <w:t xml:space="preserve"> started on MAT during the sa</w:t>
      </w:r>
      <w:r w:rsidR="005E6028">
        <w:t>me time frame (within the first week of entering the jail)</w:t>
      </w:r>
      <w:r w:rsidR="00C001A1" w:rsidRPr="00216E48">
        <w:t>.</w:t>
      </w:r>
      <w:r w:rsidR="00AA3052">
        <w:rPr>
          <w:rStyle w:val="FootnoteReference"/>
        </w:rPr>
        <w:footnoteReference w:id="4"/>
      </w:r>
      <w:r w:rsidRPr="00216E48">
        <w:t xml:space="preserve"> </w:t>
      </w:r>
    </w:p>
    <w:p w14:paraId="46672DA9" w14:textId="476DE4E1" w:rsidR="005E5AED" w:rsidRPr="005E5AED" w:rsidRDefault="00D30CEC" w:rsidP="00444B8A">
      <w:r w:rsidRPr="00807D0D">
        <w:t>During this evaluation year,</w:t>
      </w:r>
      <w:r w:rsidR="00D12129" w:rsidRPr="00807D0D">
        <w:t xml:space="preserve"> </w:t>
      </w:r>
      <w:r w:rsidR="00172EAA" w:rsidRPr="00807D0D">
        <w:t>September</w:t>
      </w:r>
      <w:r w:rsidR="00E232F9" w:rsidRPr="00807D0D">
        <w:t xml:space="preserve"> 1, 202</w:t>
      </w:r>
      <w:r w:rsidR="00D6259E">
        <w:t>3</w:t>
      </w:r>
      <w:r w:rsidR="00C001A1" w:rsidRPr="00807D0D">
        <w:t>,</w:t>
      </w:r>
      <w:r w:rsidR="00D12129" w:rsidRPr="00807D0D">
        <w:t xml:space="preserve"> through </w:t>
      </w:r>
      <w:r w:rsidR="00D22EA4" w:rsidRPr="00807D0D">
        <w:t>August</w:t>
      </w:r>
      <w:r w:rsidR="00C001A1" w:rsidRPr="00807D0D">
        <w:t xml:space="preserve"> </w:t>
      </w:r>
      <w:r w:rsidR="00D22EA4" w:rsidRPr="00807D0D">
        <w:t>31</w:t>
      </w:r>
      <w:r w:rsidR="006E3305" w:rsidRPr="00807D0D">
        <w:t>, 202</w:t>
      </w:r>
      <w:r w:rsidR="00D6259E">
        <w:t>4</w:t>
      </w:r>
      <w:r w:rsidR="00D12129" w:rsidRPr="00807D0D">
        <w:t xml:space="preserve">, </w:t>
      </w:r>
      <w:r w:rsidR="00992C01">
        <w:rPr>
          <w:b/>
          <w:bCs/>
        </w:rPr>
        <w:t>1,047</w:t>
      </w:r>
      <w:r w:rsidR="00807D0D" w:rsidRPr="006443F6">
        <w:rPr>
          <w:b/>
          <w:bCs/>
        </w:rPr>
        <w:t xml:space="preserve"> </w:t>
      </w:r>
      <w:r w:rsidR="00EE7054" w:rsidRPr="006443F6">
        <w:rPr>
          <w:b/>
          <w:bCs/>
        </w:rPr>
        <w:t>clients</w:t>
      </w:r>
      <w:r w:rsidR="00916216" w:rsidRPr="006443F6">
        <w:rPr>
          <w:b/>
          <w:bCs/>
        </w:rPr>
        <w:t xml:space="preserve"> were</w:t>
      </w:r>
      <w:r w:rsidR="00655051" w:rsidRPr="006443F6">
        <w:rPr>
          <w:b/>
          <w:bCs/>
        </w:rPr>
        <w:t xml:space="preserve"> induced</w:t>
      </w:r>
      <w:r w:rsidR="000F7ED8" w:rsidRPr="00807D0D">
        <w:t xml:space="preserve"> </w:t>
      </w:r>
      <w:r w:rsidR="00EE7054" w:rsidRPr="003807DE">
        <w:rPr>
          <w:b/>
          <w:bCs/>
        </w:rPr>
        <w:t>on</w:t>
      </w:r>
      <w:r w:rsidR="00D46644" w:rsidRPr="003807DE">
        <w:rPr>
          <w:b/>
          <w:bCs/>
        </w:rPr>
        <w:t xml:space="preserve"> </w:t>
      </w:r>
      <w:r w:rsidR="00F03BE1" w:rsidRPr="003807DE">
        <w:rPr>
          <w:b/>
          <w:bCs/>
        </w:rPr>
        <w:t>MAT</w:t>
      </w:r>
      <w:r w:rsidR="00916216" w:rsidRPr="003807DE">
        <w:rPr>
          <w:b/>
          <w:bCs/>
        </w:rPr>
        <w:t>,</w:t>
      </w:r>
      <w:r w:rsidR="00F03BE1" w:rsidRPr="003807DE">
        <w:rPr>
          <w:b/>
          <w:bCs/>
        </w:rPr>
        <w:t xml:space="preserve"> </w:t>
      </w:r>
      <w:r w:rsidR="000F7ED8" w:rsidRPr="003807DE">
        <w:rPr>
          <w:b/>
          <w:bCs/>
        </w:rPr>
        <w:t xml:space="preserve">and </w:t>
      </w:r>
      <w:r w:rsidR="00807D0D" w:rsidRPr="003807DE">
        <w:rPr>
          <w:b/>
          <w:bCs/>
        </w:rPr>
        <w:t>1</w:t>
      </w:r>
      <w:r w:rsidR="00992C01" w:rsidRPr="003807DE">
        <w:rPr>
          <w:b/>
          <w:bCs/>
        </w:rPr>
        <w:t>87</w:t>
      </w:r>
      <w:r w:rsidR="00807D0D" w:rsidRPr="003807DE">
        <w:rPr>
          <w:b/>
          <w:bCs/>
        </w:rPr>
        <w:t xml:space="preserve"> </w:t>
      </w:r>
      <w:r w:rsidR="005C029A" w:rsidRPr="003807DE">
        <w:rPr>
          <w:b/>
          <w:bCs/>
        </w:rPr>
        <w:t>clients</w:t>
      </w:r>
      <w:r w:rsidR="00655051" w:rsidRPr="003807DE">
        <w:rPr>
          <w:b/>
          <w:bCs/>
        </w:rPr>
        <w:t xml:space="preserve"> continued with</w:t>
      </w:r>
      <w:r w:rsidR="007A5B95" w:rsidRPr="003807DE">
        <w:rPr>
          <w:b/>
          <w:bCs/>
        </w:rPr>
        <w:t xml:space="preserve"> </w:t>
      </w:r>
      <w:r w:rsidR="00655051" w:rsidRPr="003807DE">
        <w:rPr>
          <w:b/>
          <w:bCs/>
        </w:rPr>
        <w:t>MAT</w:t>
      </w:r>
      <w:r w:rsidR="005F2757" w:rsidRPr="003807DE">
        <w:rPr>
          <w:b/>
          <w:bCs/>
        </w:rPr>
        <w:t xml:space="preserve"> </w:t>
      </w:r>
      <w:r w:rsidR="00D22EA4" w:rsidRPr="003807DE">
        <w:rPr>
          <w:b/>
          <w:bCs/>
        </w:rPr>
        <w:t xml:space="preserve">at their first program enrollment </w:t>
      </w:r>
      <w:r w:rsidR="005F2757" w:rsidRPr="00807D0D">
        <w:t>(</w:t>
      </w:r>
      <w:r w:rsidR="0028771A">
        <w:t>s</w:t>
      </w:r>
      <w:r w:rsidR="005F2757" w:rsidRPr="00807D0D">
        <w:t xml:space="preserve">ee Table </w:t>
      </w:r>
      <w:r w:rsidR="001C375F">
        <w:t>1</w:t>
      </w:r>
      <w:r w:rsidR="005F2757" w:rsidRPr="00807D0D">
        <w:t>)</w:t>
      </w:r>
      <w:r w:rsidR="00C87AA6" w:rsidRPr="00807D0D">
        <w:t>.</w:t>
      </w:r>
      <w:r w:rsidR="000F7ED8" w:rsidRPr="00807D0D">
        <w:t xml:space="preserve"> </w:t>
      </w:r>
      <w:r w:rsidR="00272F57">
        <w:t>Twelve</w:t>
      </w:r>
      <w:r w:rsidR="00E232F9" w:rsidRPr="00807D0D">
        <w:t xml:space="preserve"> </w:t>
      </w:r>
      <w:r w:rsidR="006D70F2" w:rsidRPr="00807D0D">
        <w:t>clients</w:t>
      </w:r>
      <w:r w:rsidR="00272F57">
        <w:t xml:space="preserve"> who</w:t>
      </w:r>
      <w:r w:rsidR="006D70F2" w:rsidRPr="00807D0D">
        <w:t xml:space="preserve"> were pregnant</w:t>
      </w:r>
      <w:r w:rsidR="00272F57">
        <w:t xml:space="preserve"> </w:t>
      </w:r>
      <w:r w:rsidR="006D70F2" w:rsidRPr="00807D0D">
        <w:t>received buprenorphine</w:t>
      </w:r>
      <w:r w:rsidR="00AE67DA" w:rsidRPr="00807D0D">
        <w:t xml:space="preserve"> (</w:t>
      </w:r>
      <w:r w:rsidR="00992C01">
        <w:t>1.0</w:t>
      </w:r>
      <w:r w:rsidR="00AE67DA" w:rsidRPr="00807D0D">
        <w:t>%)</w:t>
      </w:r>
      <w:r w:rsidR="006D70F2" w:rsidRPr="00807D0D">
        <w:t xml:space="preserve">; however, they are not included in </w:t>
      </w:r>
      <w:r w:rsidR="005B3D5B">
        <w:t>T</w:t>
      </w:r>
      <w:r w:rsidR="006D70F2" w:rsidRPr="00807D0D">
        <w:t>able</w:t>
      </w:r>
      <w:r w:rsidR="005B3D5B">
        <w:t xml:space="preserve"> 1 </w:t>
      </w:r>
      <w:r w:rsidR="006D70F2" w:rsidRPr="00807D0D">
        <w:t>because induction or continuation was not specified.</w:t>
      </w:r>
      <w:r w:rsidR="00C10568" w:rsidRPr="00807D0D">
        <w:t xml:space="preserve"> </w:t>
      </w:r>
      <w:r w:rsidR="005E5AED">
        <w:t>Most clients only had one enrollment in the MAT program (</w:t>
      </w:r>
      <w:r w:rsidR="005E5AED">
        <w:rPr>
          <w:i/>
          <w:iCs/>
        </w:rPr>
        <w:t xml:space="preserve">n </w:t>
      </w:r>
      <w:r w:rsidR="005E5AED">
        <w:t xml:space="preserve">= 784, 62.9%). Of the 37.1% of clients who had multiple MAT enrollments, only about one-fourth of clients received different MATs at some point during their multiple enrollments. </w:t>
      </w:r>
    </w:p>
    <w:p w14:paraId="1C84B0A8" w14:textId="4D462BDF" w:rsidR="00851B40" w:rsidRDefault="00600FAA" w:rsidP="00444B8A">
      <w:r w:rsidRPr="00C76EF1">
        <w:rPr>
          <w:b/>
          <w:bCs/>
        </w:rPr>
        <w:t xml:space="preserve">Most clients received </w:t>
      </w:r>
      <w:r w:rsidR="001C533F" w:rsidRPr="00C76EF1">
        <w:rPr>
          <w:b/>
          <w:bCs/>
        </w:rPr>
        <w:t>b</w:t>
      </w:r>
      <w:r w:rsidRPr="00C76EF1">
        <w:rPr>
          <w:b/>
          <w:bCs/>
        </w:rPr>
        <w:t>uprenorphine at their first MAT enrollment</w:t>
      </w:r>
      <w:r>
        <w:t xml:space="preserve">. </w:t>
      </w:r>
      <w:r w:rsidR="005A2C3F">
        <w:t>This was</w:t>
      </w:r>
      <w:r w:rsidR="00992C01">
        <w:t xml:space="preserve"> the first year </w:t>
      </w:r>
      <w:proofErr w:type="spellStart"/>
      <w:r w:rsidR="00992C01">
        <w:t>Brixadi</w:t>
      </w:r>
      <w:proofErr w:type="spellEnd"/>
      <w:r w:rsidR="00992C01">
        <w:t xml:space="preserve"> </w:t>
      </w:r>
      <w:r>
        <w:t>was reportedly prescribed</w:t>
      </w:r>
      <w:r w:rsidR="00992C01">
        <w:t xml:space="preserve">. </w:t>
      </w:r>
      <w:r w:rsidR="00946E53">
        <w:t>Between September 1, 2023</w:t>
      </w:r>
      <w:r w:rsidR="00851B40">
        <w:t>, and</w:t>
      </w:r>
      <w:r w:rsidR="00946E53">
        <w:t xml:space="preserve"> August 31, 2024, only</w:t>
      </w:r>
      <w:r w:rsidR="0013334D">
        <w:t xml:space="preserve"> one client received </w:t>
      </w:r>
      <w:proofErr w:type="spellStart"/>
      <w:r w:rsidR="0013334D">
        <w:t>Brixadi</w:t>
      </w:r>
      <w:proofErr w:type="spellEnd"/>
      <w:r w:rsidR="0013334D">
        <w:t xml:space="preserve"> at their first MAT enrollment, however, </w:t>
      </w:r>
      <w:r w:rsidR="00946E53">
        <w:t xml:space="preserve">59 total clients received </w:t>
      </w:r>
      <w:proofErr w:type="spellStart"/>
      <w:r w:rsidR="00946E53">
        <w:t>Brixadi</w:t>
      </w:r>
      <w:proofErr w:type="spellEnd"/>
      <w:r w:rsidR="00946E53">
        <w:t xml:space="preserve"> at some point during this </w:t>
      </w:r>
      <w:r w:rsidR="00851B40">
        <w:t>time</w:t>
      </w:r>
      <w:r w:rsidR="00946E53">
        <w:t>.</w:t>
      </w:r>
      <w:r w:rsidR="00933CB5" w:rsidRPr="00933CB5">
        <w:t xml:space="preserve"> </w:t>
      </w:r>
      <w:r w:rsidR="00933CB5">
        <w:t xml:space="preserve">The </w:t>
      </w:r>
      <w:r w:rsidR="00851B40">
        <w:t xml:space="preserve">LCJ </w:t>
      </w:r>
      <w:r w:rsidR="00933CB5" w:rsidRPr="00933CB5">
        <w:t>Health Services Administrator</w:t>
      </w:r>
      <w:r w:rsidR="00933CB5">
        <w:t xml:space="preserve"> explained that several clients were </w:t>
      </w:r>
      <w:r w:rsidR="00C80D7E">
        <w:t xml:space="preserve">removed from </w:t>
      </w:r>
      <w:r w:rsidR="001C533F">
        <w:t>b</w:t>
      </w:r>
      <w:r w:rsidR="00C80D7E">
        <w:t>uprenorphine</w:t>
      </w:r>
      <w:r w:rsidR="00BC2BF8">
        <w:t>,</w:t>
      </w:r>
      <w:r w:rsidR="00C80D7E">
        <w:t xml:space="preserve"> and some were </w:t>
      </w:r>
      <w:r w:rsidR="00933CB5">
        <w:t>moved to injectable treatments (</w:t>
      </w:r>
      <w:r w:rsidR="001F3A79">
        <w:t>i.e.,</w:t>
      </w:r>
      <w:r w:rsidR="00933CB5">
        <w:t xml:space="preserve"> </w:t>
      </w:r>
      <w:proofErr w:type="spellStart"/>
      <w:r w:rsidR="00933CB5">
        <w:t>Brixadi</w:t>
      </w:r>
      <w:proofErr w:type="spellEnd"/>
      <w:r w:rsidR="00933CB5">
        <w:t xml:space="preserve">, </w:t>
      </w:r>
      <w:proofErr w:type="spellStart"/>
      <w:r w:rsidR="00933CB5">
        <w:t>Sublocade</w:t>
      </w:r>
      <w:proofErr w:type="spellEnd"/>
      <w:r w:rsidR="000F46F9">
        <w:t>, Naltrexone</w:t>
      </w:r>
      <w:r w:rsidR="00933CB5">
        <w:t xml:space="preserve">) after not abiding by program rules. </w:t>
      </w:r>
      <w:r w:rsidR="00C80D7E">
        <w:t xml:space="preserve">There were 209 instances of clients being removed from </w:t>
      </w:r>
      <w:r w:rsidR="001C533F">
        <w:t>b</w:t>
      </w:r>
      <w:r w:rsidR="00C80D7E">
        <w:t>uprenorphine</w:t>
      </w:r>
      <w:r w:rsidR="000F46F9">
        <w:t xml:space="preserve"> because: </w:t>
      </w:r>
    </w:p>
    <w:p w14:paraId="794DD670" w14:textId="200DA9E6" w:rsidR="00851B40" w:rsidRDefault="00851B40" w:rsidP="00851B40">
      <w:pPr>
        <w:pStyle w:val="ListParagraph"/>
        <w:numPr>
          <w:ilvl w:val="0"/>
          <w:numId w:val="16"/>
        </w:numPr>
      </w:pPr>
      <w:r>
        <w:t>T</w:t>
      </w:r>
      <w:r w:rsidR="00C80D7E">
        <w:t>hey requested removal (</w:t>
      </w:r>
      <w:r w:rsidR="00C80D7E" w:rsidRPr="00851B40">
        <w:rPr>
          <w:i/>
          <w:iCs/>
        </w:rPr>
        <w:t xml:space="preserve">n </w:t>
      </w:r>
      <w:r w:rsidR="00C80D7E">
        <w:t>= 105, 50.2%)</w:t>
      </w:r>
    </w:p>
    <w:p w14:paraId="5A571D50" w14:textId="56614E6D" w:rsidR="00851B40" w:rsidRDefault="00851B40" w:rsidP="00851B40">
      <w:pPr>
        <w:pStyle w:val="ListParagraph"/>
        <w:numPr>
          <w:ilvl w:val="0"/>
          <w:numId w:val="16"/>
        </w:numPr>
      </w:pPr>
      <w:r>
        <w:t>T</w:t>
      </w:r>
      <w:r w:rsidR="00C80D7E">
        <w:t>here was a rule violation (</w:t>
      </w:r>
      <w:r w:rsidR="00C80D7E" w:rsidRPr="00851B40">
        <w:rPr>
          <w:i/>
          <w:iCs/>
        </w:rPr>
        <w:t xml:space="preserve">n </w:t>
      </w:r>
      <w:r w:rsidR="00C80D7E">
        <w:t>= 66, 31.6%)</w:t>
      </w:r>
    </w:p>
    <w:p w14:paraId="38272CB8" w14:textId="6E0A90E6" w:rsidR="00851B40" w:rsidRDefault="00851B40" w:rsidP="00851B40">
      <w:pPr>
        <w:pStyle w:val="ListParagraph"/>
        <w:numPr>
          <w:ilvl w:val="0"/>
          <w:numId w:val="16"/>
        </w:numPr>
      </w:pPr>
      <w:r>
        <w:t>T</w:t>
      </w:r>
      <w:r w:rsidR="00C80D7E">
        <w:t>hey diverted their medication (</w:t>
      </w:r>
      <w:r w:rsidR="00C80D7E" w:rsidRPr="00851B40">
        <w:rPr>
          <w:i/>
          <w:iCs/>
        </w:rPr>
        <w:t xml:space="preserve">n </w:t>
      </w:r>
      <w:r w:rsidR="00C80D7E">
        <w:t>= 4, 1.9%)</w:t>
      </w:r>
    </w:p>
    <w:p w14:paraId="0D15728E" w14:textId="2665B793" w:rsidR="00851B40" w:rsidRDefault="00851B40" w:rsidP="00851B40">
      <w:pPr>
        <w:pStyle w:val="ListParagraph"/>
        <w:numPr>
          <w:ilvl w:val="0"/>
          <w:numId w:val="16"/>
        </w:numPr>
      </w:pPr>
      <w:r>
        <w:t>Of a</w:t>
      </w:r>
      <w:r w:rsidR="00C80D7E">
        <w:t>nother reason not specified (</w:t>
      </w:r>
      <w:r w:rsidR="00C80D7E" w:rsidRPr="00851B40">
        <w:rPr>
          <w:i/>
          <w:iCs/>
        </w:rPr>
        <w:t xml:space="preserve">n </w:t>
      </w:r>
      <w:r w:rsidR="00C80D7E">
        <w:t>= 34, 16.3%)</w:t>
      </w:r>
    </w:p>
    <w:p w14:paraId="6A29DA00" w14:textId="11C05884" w:rsidR="000F46F9" w:rsidRDefault="000F46F9" w:rsidP="000F46F9">
      <w:r>
        <w:t xml:space="preserve">Of those 209 clients, 131 had a documented re-enrollment. Most who were re-enrolled in the program were moved to an injectable treatment like </w:t>
      </w:r>
      <w:proofErr w:type="spellStart"/>
      <w:r>
        <w:t>Brixadi</w:t>
      </w:r>
      <w:proofErr w:type="spellEnd"/>
      <w:r>
        <w:t xml:space="preserve"> (37%), </w:t>
      </w:r>
      <w:proofErr w:type="spellStart"/>
      <w:r>
        <w:t>Sublocade</w:t>
      </w:r>
      <w:proofErr w:type="spellEnd"/>
      <w:r>
        <w:t xml:space="preserve"> (18%), and Naltrexone (4%), while about 40% received buprenorphine and 1% received Methadone at their re-enrollment. There were 78 clients who </w:t>
      </w:r>
      <w:r w:rsidR="0062031D">
        <w:t>did not have documented MAT program re-enrollments which could suggest they were released from jail and not eligible for re-enrollment or they were not re-enrolled due to violating program rules.</w:t>
      </w:r>
    </w:p>
    <w:p w14:paraId="7C6D598B" w14:textId="214241F1" w:rsidR="009676E6" w:rsidRDefault="009676E6" w:rsidP="009676E6">
      <w:pPr>
        <w:pStyle w:val="Caption"/>
        <w:keepNext/>
        <w:rPr>
          <w:smallCaps w:val="0"/>
        </w:rPr>
      </w:pPr>
      <w:bookmarkStart w:id="1" w:name="_Ref178353426"/>
      <w:r w:rsidRPr="00317F92">
        <w:rPr>
          <w:smallCaps w:val="0"/>
        </w:rPr>
        <w:t xml:space="preserve">Table </w:t>
      </w:r>
      <w:r w:rsidRPr="00317F92">
        <w:rPr>
          <w:smallCaps w:val="0"/>
        </w:rPr>
        <w:fldChar w:fldCharType="begin"/>
      </w:r>
      <w:r w:rsidRPr="00317F92">
        <w:rPr>
          <w:smallCaps w:val="0"/>
        </w:rPr>
        <w:instrText xml:space="preserve"> SEQ Table \* ARABIC </w:instrText>
      </w:r>
      <w:r w:rsidRPr="00317F92">
        <w:rPr>
          <w:smallCaps w:val="0"/>
        </w:rPr>
        <w:fldChar w:fldCharType="separate"/>
      </w:r>
      <w:r w:rsidRPr="00317F92">
        <w:rPr>
          <w:smallCaps w:val="0"/>
          <w:noProof/>
        </w:rPr>
        <w:t>1</w:t>
      </w:r>
      <w:r w:rsidRPr="00317F92">
        <w:rPr>
          <w:smallCaps w:val="0"/>
        </w:rPr>
        <w:fldChar w:fldCharType="end"/>
      </w:r>
      <w:bookmarkEnd w:id="1"/>
      <w:r w:rsidRPr="00317F92">
        <w:rPr>
          <w:smallCaps w:val="0"/>
        </w:rPr>
        <w:t xml:space="preserve">. </w:t>
      </w:r>
      <w:r w:rsidR="001C375F" w:rsidRPr="004824E0">
        <w:rPr>
          <w:b w:val="0"/>
          <w:bCs w:val="0"/>
          <w:smallCaps w:val="0"/>
        </w:rPr>
        <w:t>First Enrollment MAT Type in LCJ September 1, 2023, through August 31, 2024</w:t>
      </w:r>
    </w:p>
    <w:tbl>
      <w:tblPr>
        <w:tblStyle w:val="ListTable3"/>
        <w:tblW w:w="9175" w:type="dxa"/>
        <w:tblLook w:val="04A0" w:firstRow="1" w:lastRow="0" w:firstColumn="1" w:lastColumn="0" w:noHBand="0" w:noVBand="1"/>
      </w:tblPr>
      <w:tblGrid>
        <w:gridCol w:w="2695"/>
        <w:gridCol w:w="2160"/>
        <w:gridCol w:w="2160"/>
        <w:gridCol w:w="2160"/>
      </w:tblGrid>
      <w:tr w:rsidR="009119F5" w:rsidRPr="009119F5" w14:paraId="1D186F78" w14:textId="77777777" w:rsidTr="009119F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695" w:type="dxa"/>
            <w:vMerge w:val="restart"/>
            <w:tcBorders>
              <w:right w:val="single" w:sz="8" w:space="0" w:color="auto"/>
            </w:tcBorders>
            <w:shd w:val="clear" w:color="auto" w:fill="06272D"/>
            <w:vAlign w:val="center"/>
          </w:tcPr>
          <w:p w14:paraId="6F40DF75" w14:textId="515DD383" w:rsidR="009119F5" w:rsidRPr="009119F5" w:rsidRDefault="009119F5" w:rsidP="009119F5">
            <w:pPr>
              <w:spacing w:before="120" w:after="120" w:line="240" w:lineRule="exact"/>
              <w:jc w:val="center"/>
              <w:rPr>
                <w:rFonts w:cstheme="minorHAnsi"/>
                <w:b w:val="0"/>
                <w:bCs w:val="0"/>
                <w:i/>
                <w:color w:val="000000" w:themeColor="text1"/>
              </w:rPr>
            </w:pPr>
            <w:r w:rsidRPr="009119F5">
              <w:rPr>
                <w:rFonts w:cstheme="minorHAnsi"/>
              </w:rPr>
              <w:t xml:space="preserve">Medication for </w:t>
            </w:r>
            <w:r w:rsidRPr="009119F5">
              <w:rPr>
                <w:rFonts w:cstheme="minorHAnsi"/>
              </w:rPr>
              <w:br/>
              <w:t>Addiction Treatment</w:t>
            </w:r>
          </w:p>
        </w:tc>
        <w:tc>
          <w:tcPr>
            <w:tcW w:w="6480" w:type="dxa"/>
            <w:gridSpan w:val="3"/>
            <w:tcBorders>
              <w:top w:val="single" w:sz="4" w:space="0" w:color="000000" w:themeColor="text1"/>
              <w:left w:val="single" w:sz="8" w:space="0" w:color="auto"/>
              <w:bottom w:val="single" w:sz="8" w:space="0" w:color="auto"/>
            </w:tcBorders>
            <w:shd w:val="clear" w:color="auto" w:fill="06272D"/>
            <w:vAlign w:val="center"/>
          </w:tcPr>
          <w:p w14:paraId="26C98C4F" w14:textId="77777777" w:rsidR="009119F5" w:rsidRPr="009119F5" w:rsidRDefault="009119F5" w:rsidP="009119F5">
            <w:pPr>
              <w:spacing w:before="120" w:after="120"/>
              <w:ind w:firstLine="270"/>
              <w:jc w:val="center"/>
              <w:cnfStyle w:val="100000000000" w:firstRow="1" w:lastRow="0" w:firstColumn="0" w:lastColumn="0" w:oddVBand="0" w:evenVBand="0" w:oddHBand="0" w:evenHBand="0" w:firstRowFirstColumn="0" w:firstRowLastColumn="0" w:lastRowFirstColumn="0" w:lastRowLastColumn="0"/>
              <w:rPr>
                <w:rFonts w:cstheme="minorHAnsi"/>
                <w:b w:val="0"/>
                <w:bCs w:val="0"/>
                <w:i/>
              </w:rPr>
            </w:pPr>
            <w:r w:rsidRPr="009119F5">
              <w:rPr>
                <w:rFonts w:cstheme="minorHAnsi"/>
              </w:rPr>
              <w:t>Number and Percentage of Clients</w:t>
            </w:r>
          </w:p>
        </w:tc>
      </w:tr>
      <w:tr w:rsidR="009119F5" w:rsidRPr="004824E0" w14:paraId="291A0111" w14:textId="77777777" w:rsidTr="009119F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95" w:type="dxa"/>
            <w:vMerge/>
            <w:tcBorders>
              <w:right w:val="single" w:sz="8" w:space="0" w:color="auto"/>
            </w:tcBorders>
            <w:shd w:val="clear" w:color="auto" w:fill="06272D"/>
            <w:vAlign w:val="center"/>
          </w:tcPr>
          <w:p w14:paraId="4D790DFC" w14:textId="77777777" w:rsidR="009119F5" w:rsidRPr="004824E0" w:rsidRDefault="009119F5" w:rsidP="009119F5">
            <w:pPr>
              <w:spacing w:before="0" w:after="0"/>
              <w:contextualSpacing/>
              <w:jc w:val="center"/>
              <w:rPr>
                <w:rFonts w:cstheme="minorHAnsi"/>
                <w:i/>
                <w:caps/>
              </w:rPr>
            </w:pPr>
          </w:p>
        </w:tc>
        <w:tc>
          <w:tcPr>
            <w:tcW w:w="2160" w:type="dxa"/>
            <w:tcBorders>
              <w:top w:val="single" w:sz="8" w:space="0" w:color="auto"/>
              <w:left w:val="single" w:sz="8" w:space="0" w:color="auto"/>
              <w:right w:val="single" w:sz="8" w:space="0" w:color="auto"/>
            </w:tcBorders>
            <w:shd w:val="clear" w:color="auto" w:fill="D2CAB6" w:themeFill="background2" w:themeFillShade="E6"/>
            <w:vAlign w:val="center"/>
          </w:tcPr>
          <w:p w14:paraId="381A49A6" w14:textId="77777777" w:rsidR="009119F5" w:rsidRPr="004824E0" w:rsidRDefault="009119F5" w:rsidP="009119F5">
            <w:pPr>
              <w:spacing w:before="0" w:after="0"/>
              <w:ind w:hanging="180"/>
              <w:contextualSpacing/>
              <w:jc w:val="center"/>
              <w:cnfStyle w:val="000000100000" w:firstRow="0" w:lastRow="0" w:firstColumn="0" w:lastColumn="0" w:oddVBand="0" w:evenVBand="0" w:oddHBand="1" w:evenHBand="0" w:firstRowFirstColumn="0" w:firstRowLastColumn="0" w:lastRowFirstColumn="0" w:lastRowLastColumn="0"/>
              <w:rPr>
                <w:rFonts w:cstheme="minorHAnsi"/>
                <w:b/>
                <w:caps/>
              </w:rPr>
            </w:pPr>
            <w:r w:rsidRPr="004824E0">
              <w:rPr>
                <w:rFonts w:cstheme="minorHAnsi"/>
                <w:b/>
                <w:caps/>
              </w:rPr>
              <w:t>Induction</w:t>
            </w:r>
          </w:p>
        </w:tc>
        <w:tc>
          <w:tcPr>
            <w:tcW w:w="2160" w:type="dxa"/>
            <w:tcBorders>
              <w:top w:val="single" w:sz="8" w:space="0" w:color="auto"/>
              <w:left w:val="single" w:sz="8" w:space="0" w:color="auto"/>
              <w:right w:val="single" w:sz="8" w:space="0" w:color="auto"/>
            </w:tcBorders>
            <w:shd w:val="clear" w:color="auto" w:fill="D2CAB6" w:themeFill="background2" w:themeFillShade="E6"/>
            <w:vAlign w:val="center"/>
          </w:tcPr>
          <w:p w14:paraId="63883B9F" w14:textId="77777777" w:rsidR="009119F5" w:rsidRPr="004824E0" w:rsidRDefault="009119F5" w:rsidP="009119F5">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cstheme="minorHAnsi"/>
                <w:b/>
                <w:caps/>
              </w:rPr>
            </w:pPr>
            <w:r w:rsidRPr="004824E0">
              <w:rPr>
                <w:rFonts w:cstheme="minorHAnsi"/>
                <w:b/>
                <w:caps/>
              </w:rPr>
              <w:t>Continuation</w:t>
            </w:r>
          </w:p>
        </w:tc>
        <w:tc>
          <w:tcPr>
            <w:tcW w:w="2160" w:type="dxa"/>
            <w:tcBorders>
              <w:top w:val="single" w:sz="8" w:space="0" w:color="auto"/>
              <w:left w:val="single" w:sz="8" w:space="0" w:color="auto"/>
            </w:tcBorders>
            <w:shd w:val="clear" w:color="auto" w:fill="D2CAB6" w:themeFill="background2" w:themeFillShade="E6"/>
            <w:vAlign w:val="center"/>
          </w:tcPr>
          <w:p w14:paraId="7C642630" w14:textId="77777777" w:rsidR="009119F5" w:rsidRPr="004824E0" w:rsidRDefault="009119F5" w:rsidP="009119F5">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cstheme="minorHAnsi"/>
                <w:b/>
                <w:caps/>
              </w:rPr>
            </w:pPr>
            <w:r w:rsidRPr="004824E0">
              <w:rPr>
                <w:rFonts w:cstheme="minorHAnsi"/>
                <w:b/>
                <w:caps/>
              </w:rPr>
              <w:t>Total</w:t>
            </w:r>
          </w:p>
        </w:tc>
      </w:tr>
      <w:tr w:rsidR="001C375F" w14:paraId="547D95BD" w14:textId="77777777" w:rsidTr="009119F5">
        <w:trPr>
          <w:trHeight w:val="432"/>
        </w:trPr>
        <w:tc>
          <w:tcPr>
            <w:cnfStyle w:val="001000000000" w:firstRow="0" w:lastRow="0" w:firstColumn="1" w:lastColumn="0" w:oddVBand="0" w:evenVBand="0" w:oddHBand="0" w:evenHBand="0" w:firstRowFirstColumn="0" w:firstRowLastColumn="0" w:lastRowFirstColumn="0" w:lastRowLastColumn="0"/>
            <w:tcW w:w="2695" w:type="dxa"/>
            <w:tcBorders>
              <w:right w:val="single" w:sz="8" w:space="0" w:color="auto"/>
            </w:tcBorders>
            <w:vAlign w:val="center"/>
          </w:tcPr>
          <w:p w14:paraId="65A7A5F1" w14:textId="77777777" w:rsidR="001C375F" w:rsidRPr="004824E0" w:rsidRDefault="001C375F" w:rsidP="009119F5">
            <w:pPr>
              <w:spacing w:before="80" w:after="80"/>
              <w:jc w:val="center"/>
              <w:rPr>
                <w:rFonts w:cstheme="minorHAnsi"/>
                <w:i/>
              </w:rPr>
            </w:pPr>
            <w:r w:rsidRPr="004824E0">
              <w:rPr>
                <w:rFonts w:cstheme="minorHAnsi"/>
              </w:rPr>
              <w:t>Buprenorphine</w:t>
            </w:r>
          </w:p>
        </w:tc>
        <w:tc>
          <w:tcPr>
            <w:tcW w:w="2160" w:type="dxa"/>
            <w:tcBorders>
              <w:top w:val="single" w:sz="4" w:space="0" w:color="000000" w:themeColor="text1"/>
              <w:left w:val="single" w:sz="8" w:space="0" w:color="auto"/>
              <w:bottom w:val="single" w:sz="4" w:space="0" w:color="000000" w:themeColor="text1"/>
              <w:right w:val="single" w:sz="8" w:space="0" w:color="auto"/>
            </w:tcBorders>
            <w:vAlign w:val="center"/>
          </w:tcPr>
          <w:p w14:paraId="6B95F44D" w14:textId="77777777" w:rsidR="001C375F" w:rsidRPr="004824E0" w:rsidRDefault="001C375F" w:rsidP="009119F5">
            <w:pPr>
              <w:spacing w:before="80" w:after="80"/>
              <w:jc w:val="center"/>
              <w:cnfStyle w:val="000000000000" w:firstRow="0" w:lastRow="0" w:firstColumn="0" w:lastColumn="0" w:oddVBand="0" w:evenVBand="0" w:oddHBand="0" w:evenHBand="0" w:firstRowFirstColumn="0" w:firstRowLastColumn="0" w:lastRowFirstColumn="0" w:lastRowLastColumn="0"/>
              <w:rPr>
                <w:rFonts w:cstheme="minorHAnsi"/>
              </w:rPr>
            </w:pPr>
            <w:r w:rsidRPr="004824E0">
              <w:rPr>
                <w:rFonts w:cstheme="minorHAnsi"/>
              </w:rPr>
              <w:t>915</w:t>
            </w:r>
          </w:p>
        </w:tc>
        <w:tc>
          <w:tcPr>
            <w:tcW w:w="2160" w:type="dxa"/>
            <w:tcBorders>
              <w:top w:val="single" w:sz="4" w:space="0" w:color="000000" w:themeColor="text1"/>
              <w:left w:val="single" w:sz="8" w:space="0" w:color="auto"/>
              <w:bottom w:val="single" w:sz="4" w:space="0" w:color="000000" w:themeColor="text1"/>
              <w:right w:val="single" w:sz="8" w:space="0" w:color="auto"/>
            </w:tcBorders>
            <w:vAlign w:val="center"/>
          </w:tcPr>
          <w:p w14:paraId="72CA216F" w14:textId="77777777" w:rsidR="001C375F" w:rsidRPr="004824E0" w:rsidRDefault="001C375F" w:rsidP="009119F5">
            <w:pPr>
              <w:spacing w:before="80" w:after="80"/>
              <w:jc w:val="center"/>
              <w:cnfStyle w:val="000000000000" w:firstRow="0" w:lastRow="0" w:firstColumn="0" w:lastColumn="0" w:oddVBand="0" w:evenVBand="0" w:oddHBand="0" w:evenHBand="0" w:firstRowFirstColumn="0" w:firstRowLastColumn="0" w:lastRowFirstColumn="0" w:lastRowLastColumn="0"/>
              <w:rPr>
                <w:rFonts w:cstheme="minorHAnsi"/>
              </w:rPr>
            </w:pPr>
            <w:r w:rsidRPr="004824E0">
              <w:rPr>
                <w:rFonts w:cstheme="minorHAnsi"/>
              </w:rPr>
              <w:t>92</w:t>
            </w:r>
          </w:p>
        </w:tc>
        <w:tc>
          <w:tcPr>
            <w:tcW w:w="2160" w:type="dxa"/>
            <w:tcBorders>
              <w:top w:val="single" w:sz="4" w:space="0" w:color="000000" w:themeColor="text1"/>
              <w:left w:val="single" w:sz="8" w:space="0" w:color="auto"/>
              <w:bottom w:val="single" w:sz="4" w:space="0" w:color="000000" w:themeColor="text1"/>
            </w:tcBorders>
            <w:vAlign w:val="center"/>
          </w:tcPr>
          <w:p w14:paraId="4F719C14" w14:textId="363DD5C6" w:rsidR="001C375F" w:rsidRPr="004824E0" w:rsidRDefault="001C375F" w:rsidP="009119F5">
            <w:pPr>
              <w:spacing w:before="80" w:after="80"/>
              <w:jc w:val="center"/>
              <w:cnfStyle w:val="000000000000" w:firstRow="0" w:lastRow="0" w:firstColumn="0" w:lastColumn="0" w:oddVBand="0" w:evenVBand="0" w:oddHBand="0" w:evenHBand="0" w:firstRowFirstColumn="0" w:firstRowLastColumn="0" w:lastRowFirstColumn="0" w:lastRowLastColumn="0"/>
              <w:rPr>
                <w:rFonts w:cstheme="minorHAnsi"/>
              </w:rPr>
            </w:pPr>
            <w:r w:rsidRPr="004824E0">
              <w:rPr>
                <w:rFonts w:cstheme="minorHAnsi"/>
              </w:rPr>
              <w:t>1</w:t>
            </w:r>
            <w:r w:rsidR="000B6BDC" w:rsidRPr="004824E0">
              <w:rPr>
                <w:rFonts w:cstheme="minorHAnsi"/>
              </w:rPr>
              <w:t>,</w:t>
            </w:r>
            <w:r w:rsidRPr="004824E0">
              <w:rPr>
                <w:rFonts w:cstheme="minorHAnsi"/>
              </w:rPr>
              <w:t>007 (81.6%)</w:t>
            </w:r>
          </w:p>
        </w:tc>
      </w:tr>
      <w:tr w:rsidR="001C375F" w14:paraId="4D9E721F" w14:textId="77777777" w:rsidTr="009119F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95" w:type="dxa"/>
            <w:tcBorders>
              <w:right w:val="single" w:sz="8" w:space="0" w:color="auto"/>
            </w:tcBorders>
            <w:vAlign w:val="center"/>
          </w:tcPr>
          <w:p w14:paraId="70E651C4" w14:textId="77777777" w:rsidR="001C375F" w:rsidRPr="004824E0" w:rsidRDefault="001C375F" w:rsidP="009119F5">
            <w:pPr>
              <w:spacing w:before="80" w:after="80"/>
              <w:jc w:val="center"/>
              <w:rPr>
                <w:rFonts w:cstheme="minorHAnsi"/>
                <w:i/>
              </w:rPr>
            </w:pPr>
            <w:r w:rsidRPr="004824E0">
              <w:rPr>
                <w:rFonts w:cstheme="minorHAnsi"/>
              </w:rPr>
              <w:t>Naltrexone</w:t>
            </w:r>
          </w:p>
        </w:tc>
        <w:tc>
          <w:tcPr>
            <w:tcW w:w="2160" w:type="dxa"/>
            <w:tcBorders>
              <w:left w:val="single" w:sz="8" w:space="0" w:color="auto"/>
              <w:right w:val="single" w:sz="8" w:space="0" w:color="auto"/>
            </w:tcBorders>
            <w:vAlign w:val="center"/>
          </w:tcPr>
          <w:p w14:paraId="4EDBD1CD" w14:textId="77777777" w:rsidR="001C375F" w:rsidRPr="004824E0" w:rsidRDefault="001C375F" w:rsidP="009119F5">
            <w:pPr>
              <w:spacing w:before="80" w:after="80"/>
              <w:jc w:val="center"/>
              <w:cnfStyle w:val="000000100000" w:firstRow="0" w:lastRow="0" w:firstColumn="0" w:lastColumn="0" w:oddVBand="0" w:evenVBand="0" w:oddHBand="1" w:evenHBand="0" w:firstRowFirstColumn="0" w:firstRowLastColumn="0" w:lastRowFirstColumn="0" w:lastRowLastColumn="0"/>
              <w:rPr>
                <w:rFonts w:cstheme="minorHAnsi"/>
              </w:rPr>
            </w:pPr>
            <w:r w:rsidRPr="004824E0">
              <w:rPr>
                <w:rFonts w:cstheme="minorHAnsi"/>
              </w:rPr>
              <w:t>127</w:t>
            </w:r>
          </w:p>
        </w:tc>
        <w:tc>
          <w:tcPr>
            <w:tcW w:w="2160" w:type="dxa"/>
            <w:tcBorders>
              <w:left w:val="single" w:sz="8" w:space="0" w:color="auto"/>
              <w:right w:val="single" w:sz="8" w:space="0" w:color="auto"/>
            </w:tcBorders>
            <w:vAlign w:val="center"/>
          </w:tcPr>
          <w:p w14:paraId="620C7A37" w14:textId="77777777" w:rsidR="001C375F" w:rsidRPr="004824E0" w:rsidRDefault="001C375F" w:rsidP="009119F5">
            <w:pPr>
              <w:spacing w:before="80" w:after="80"/>
              <w:jc w:val="center"/>
              <w:cnfStyle w:val="000000100000" w:firstRow="0" w:lastRow="0" w:firstColumn="0" w:lastColumn="0" w:oddVBand="0" w:evenVBand="0" w:oddHBand="1" w:evenHBand="0" w:firstRowFirstColumn="0" w:firstRowLastColumn="0" w:lastRowFirstColumn="0" w:lastRowLastColumn="0"/>
              <w:rPr>
                <w:rFonts w:cstheme="minorHAnsi"/>
              </w:rPr>
            </w:pPr>
            <w:r w:rsidRPr="004824E0">
              <w:rPr>
                <w:rFonts w:cstheme="minorHAnsi"/>
              </w:rPr>
              <w:t>19</w:t>
            </w:r>
          </w:p>
        </w:tc>
        <w:tc>
          <w:tcPr>
            <w:tcW w:w="2160" w:type="dxa"/>
            <w:tcBorders>
              <w:left w:val="single" w:sz="8" w:space="0" w:color="auto"/>
            </w:tcBorders>
            <w:vAlign w:val="center"/>
          </w:tcPr>
          <w:p w14:paraId="13B97A88" w14:textId="77777777" w:rsidR="001C375F" w:rsidRPr="004824E0" w:rsidRDefault="001C375F" w:rsidP="009119F5">
            <w:pPr>
              <w:spacing w:before="80" w:after="80"/>
              <w:jc w:val="center"/>
              <w:cnfStyle w:val="000000100000" w:firstRow="0" w:lastRow="0" w:firstColumn="0" w:lastColumn="0" w:oddVBand="0" w:evenVBand="0" w:oddHBand="1" w:evenHBand="0" w:firstRowFirstColumn="0" w:firstRowLastColumn="0" w:lastRowFirstColumn="0" w:lastRowLastColumn="0"/>
              <w:rPr>
                <w:rFonts w:cstheme="minorHAnsi"/>
              </w:rPr>
            </w:pPr>
            <w:r w:rsidRPr="004824E0">
              <w:rPr>
                <w:rFonts w:cstheme="minorHAnsi"/>
              </w:rPr>
              <w:t>146 (11.8%)</w:t>
            </w:r>
          </w:p>
        </w:tc>
      </w:tr>
      <w:tr w:rsidR="001C375F" w14:paraId="48167733" w14:textId="77777777" w:rsidTr="009119F5">
        <w:trPr>
          <w:trHeight w:val="432"/>
        </w:trPr>
        <w:tc>
          <w:tcPr>
            <w:cnfStyle w:val="001000000000" w:firstRow="0" w:lastRow="0" w:firstColumn="1" w:lastColumn="0" w:oddVBand="0" w:evenVBand="0" w:oddHBand="0" w:evenHBand="0" w:firstRowFirstColumn="0" w:firstRowLastColumn="0" w:lastRowFirstColumn="0" w:lastRowLastColumn="0"/>
            <w:tcW w:w="2695" w:type="dxa"/>
            <w:tcBorders>
              <w:right w:val="single" w:sz="8" w:space="0" w:color="auto"/>
            </w:tcBorders>
            <w:vAlign w:val="center"/>
          </w:tcPr>
          <w:p w14:paraId="528CEA60" w14:textId="77777777" w:rsidR="001C375F" w:rsidRPr="004824E0" w:rsidRDefault="001C375F" w:rsidP="009119F5">
            <w:pPr>
              <w:spacing w:before="80" w:after="80"/>
              <w:jc w:val="center"/>
              <w:rPr>
                <w:rFonts w:cstheme="minorHAnsi"/>
                <w:i/>
              </w:rPr>
            </w:pPr>
            <w:r w:rsidRPr="004824E0">
              <w:rPr>
                <w:rFonts w:cstheme="minorHAnsi"/>
              </w:rPr>
              <w:t>Methadone</w:t>
            </w:r>
          </w:p>
        </w:tc>
        <w:tc>
          <w:tcPr>
            <w:tcW w:w="2160" w:type="dxa"/>
            <w:tcBorders>
              <w:top w:val="single" w:sz="4" w:space="0" w:color="000000" w:themeColor="text1"/>
              <w:left w:val="single" w:sz="8" w:space="0" w:color="auto"/>
              <w:bottom w:val="single" w:sz="4" w:space="0" w:color="000000" w:themeColor="text1"/>
              <w:right w:val="single" w:sz="8" w:space="0" w:color="auto"/>
            </w:tcBorders>
            <w:vAlign w:val="center"/>
          </w:tcPr>
          <w:p w14:paraId="030839EC" w14:textId="77777777" w:rsidR="001C375F" w:rsidRPr="004824E0" w:rsidRDefault="001C375F" w:rsidP="009119F5">
            <w:pPr>
              <w:spacing w:before="80" w:after="80"/>
              <w:jc w:val="center"/>
              <w:cnfStyle w:val="000000000000" w:firstRow="0" w:lastRow="0" w:firstColumn="0" w:lastColumn="0" w:oddVBand="0" w:evenVBand="0" w:oddHBand="0" w:evenHBand="0" w:firstRowFirstColumn="0" w:firstRowLastColumn="0" w:lastRowFirstColumn="0" w:lastRowLastColumn="0"/>
              <w:rPr>
                <w:rFonts w:cstheme="minorHAnsi"/>
              </w:rPr>
            </w:pPr>
            <w:r w:rsidRPr="004824E0">
              <w:rPr>
                <w:rFonts w:cstheme="minorHAnsi"/>
              </w:rPr>
              <w:t>0</w:t>
            </w:r>
          </w:p>
        </w:tc>
        <w:tc>
          <w:tcPr>
            <w:tcW w:w="2160" w:type="dxa"/>
            <w:tcBorders>
              <w:top w:val="single" w:sz="4" w:space="0" w:color="000000" w:themeColor="text1"/>
              <w:left w:val="single" w:sz="8" w:space="0" w:color="auto"/>
              <w:bottom w:val="single" w:sz="4" w:space="0" w:color="000000" w:themeColor="text1"/>
              <w:right w:val="single" w:sz="8" w:space="0" w:color="auto"/>
            </w:tcBorders>
            <w:vAlign w:val="center"/>
          </w:tcPr>
          <w:p w14:paraId="6DA2CC6D" w14:textId="77777777" w:rsidR="001C375F" w:rsidRPr="004824E0" w:rsidRDefault="001C375F" w:rsidP="009119F5">
            <w:pPr>
              <w:spacing w:before="80" w:after="80"/>
              <w:jc w:val="center"/>
              <w:cnfStyle w:val="000000000000" w:firstRow="0" w:lastRow="0" w:firstColumn="0" w:lastColumn="0" w:oddVBand="0" w:evenVBand="0" w:oddHBand="0" w:evenHBand="0" w:firstRowFirstColumn="0" w:firstRowLastColumn="0" w:lastRowFirstColumn="0" w:lastRowLastColumn="0"/>
              <w:rPr>
                <w:rFonts w:cstheme="minorHAnsi"/>
              </w:rPr>
            </w:pPr>
            <w:r w:rsidRPr="004824E0">
              <w:rPr>
                <w:rFonts w:cstheme="minorHAnsi"/>
              </w:rPr>
              <w:t>71</w:t>
            </w:r>
          </w:p>
        </w:tc>
        <w:tc>
          <w:tcPr>
            <w:tcW w:w="2160" w:type="dxa"/>
            <w:tcBorders>
              <w:top w:val="single" w:sz="4" w:space="0" w:color="000000" w:themeColor="text1"/>
              <w:left w:val="single" w:sz="8" w:space="0" w:color="auto"/>
              <w:bottom w:val="single" w:sz="4" w:space="0" w:color="000000" w:themeColor="text1"/>
            </w:tcBorders>
            <w:vAlign w:val="center"/>
          </w:tcPr>
          <w:p w14:paraId="19896C8F" w14:textId="77777777" w:rsidR="001C375F" w:rsidRPr="004824E0" w:rsidRDefault="001C375F" w:rsidP="009119F5">
            <w:pPr>
              <w:spacing w:before="80" w:after="80"/>
              <w:jc w:val="center"/>
              <w:cnfStyle w:val="000000000000" w:firstRow="0" w:lastRow="0" w:firstColumn="0" w:lastColumn="0" w:oddVBand="0" w:evenVBand="0" w:oddHBand="0" w:evenHBand="0" w:firstRowFirstColumn="0" w:firstRowLastColumn="0" w:lastRowFirstColumn="0" w:lastRowLastColumn="0"/>
              <w:rPr>
                <w:rFonts w:cstheme="minorHAnsi"/>
              </w:rPr>
            </w:pPr>
            <w:r w:rsidRPr="004824E0">
              <w:rPr>
                <w:rFonts w:cstheme="minorHAnsi"/>
              </w:rPr>
              <w:t>71 (5.8%)</w:t>
            </w:r>
          </w:p>
        </w:tc>
      </w:tr>
      <w:tr w:rsidR="001C375F" w14:paraId="7D2C66BA" w14:textId="77777777" w:rsidTr="009119F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95" w:type="dxa"/>
            <w:tcBorders>
              <w:right w:val="single" w:sz="8" w:space="0" w:color="auto"/>
            </w:tcBorders>
            <w:vAlign w:val="center"/>
          </w:tcPr>
          <w:p w14:paraId="20E7C3C9" w14:textId="77777777" w:rsidR="001C375F" w:rsidRPr="004824E0" w:rsidRDefault="001C375F" w:rsidP="009119F5">
            <w:pPr>
              <w:spacing w:before="80" w:after="80"/>
              <w:jc w:val="center"/>
              <w:rPr>
                <w:rFonts w:cstheme="minorHAnsi"/>
                <w:i/>
              </w:rPr>
            </w:pPr>
            <w:r w:rsidRPr="004824E0">
              <w:rPr>
                <w:rFonts w:cstheme="minorHAnsi"/>
              </w:rPr>
              <w:lastRenderedPageBreak/>
              <w:t>Sublocade</w:t>
            </w:r>
          </w:p>
        </w:tc>
        <w:tc>
          <w:tcPr>
            <w:tcW w:w="2160" w:type="dxa"/>
            <w:tcBorders>
              <w:left w:val="single" w:sz="8" w:space="0" w:color="auto"/>
              <w:right w:val="single" w:sz="8" w:space="0" w:color="auto"/>
            </w:tcBorders>
            <w:vAlign w:val="center"/>
          </w:tcPr>
          <w:p w14:paraId="764EAAD7" w14:textId="77777777" w:rsidR="001C375F" w:rsidRPr="004824E0" w:rsidRDefault="001C375F" w:rsidP="009119F5">
            <w:pPr>
              <w:spacing w:before="80" w:after="80"/>
              <w:jc w:val="center"/>
              <w:cnfStyle w:val="000000100000" w:firstRow="0" w:lastRow="0" w:firstColumn="0" w:lastColumn="0" w:oddVBand="0" w:evenVBand="0" w:oddHBand="1" w:evenHBand="0" w:firstRowFirstColumn="0" w:firstRowLastColumn="0" w:lastRowFirstColumn="0" w:lastRowLastColumn="0"/>
              <w:rPr>
                <w:rFonts w:cstheme="minorHAnsi"/>
              </w:rPr>
            </w:pPr>
            <w:r w:rsidRPr="004824E0">
              <w:rPr>
                <w:rFonts w:cstheme="minorHAnsi"/>
              </w:rPr>
              <w:t>4</w:t>
            </w:r>
          </w:p>
        </w:tc>
        <w:tc>
          <w:tcPr>
            <w:tcW w:w="2160" w:type="dxa"/>
            <w:tcBorders>
              <w:left w:val="single" w:sz="8" w:space="0" w:color="auto"/>
              <w:right w:val="single" w:sz="8" w:space="0" w:color="auto"/>
            </w:tcBorders>
            <w:vAlign w:val="center"/>
          </w:tcPr>
          <w:p w14:paraId="42FCFC7B" w14:textId="77777777" w:rsidR="001C375F" w:rsidRPr="004824E0" w:rsidRDefault="001C375F" w:rsidP="009119F5">
            <w:pPr>
              <w:spacing w:before="80" w:after="80"/>
              <w:jc w:val="center"/>
              <w:cnfStyle w:val="000000100000" w:firstRow="0" w:lastRow="0" w:firstColumn="0" w:lastColumn="0" w:oddVBand="0" w:evenVBand="0" w:oddHBand="1" w:evenHBand="0" w:firstRowFirstColumn="0" w:firstRowLastColumn="0" w:lastRowFirstColumn="0" w:lastRowLastColumn="0"/>
              <w:rPr>
                <w:rFonts w:cstheme="minorHAnsi"/>
              </w:rPr>
            </w:pPr>
            <w:r w:rsidRPr="004824E0">
              <w:rPr>
                <w:rFonts w:cstheme="minorHAnsi"/>
              </w:rPr>
              <w:t>5</w:t>
            </w:r>
          </w:p>
        </w:tc>
        <w:tc>
          <w:tcPr>
            <w:tcW w:w="2160" w:type="dxa"/>
            <w:tcBorders>
              <w:left w:val="single" w:sz="8" w:space="0" w:color="auto"/>
            </w:tcBorders>
            <w:vAlign w:val="center"/>
          </w:tcPr>
          <w:p w14:paraId="7E6ED69E" w14:textId="77777777" w:rsidR="001C375F" w:rsidRPr="004824E0" w:rsidRDefault="001C375F" w:rsidP="009119F5">
            <w:pPr>
              <w:spacing w:before="80" w:after="80"/>
              <w:jc w:val="center"/>
              <w:cnfStyle w:val="000000100000" w:firstRow="0" w:lastRow="0" w:firstColumn="0" w:lastColumn="0" w:oddVBand="0" w:evenVBand="0" w:oddHBand="1" w:evenHBand="0" w:firstRowFirstColumn="0" w:firstRowLastColumn="0" w:lastRowFirstColumn="0" w:lastRowLastColumn="0"/>
              <w:rPr>
                <w:rFonts w:cstheme="minorHAnsi"/>
              </w:rPr>
            </w:pPr>
            <w:r w:rsidRPr="004824E0">
              <w:rPr>
                <w:rFonts w:cstheme="minorHAnsi"/>
              </w:rPr>
              <w:t>9 (0.1%)</w:t>
            </w:r>
          </w:p>
        </w:tc>
      </w:tr>
      <w:tr w:rsidR="001C375F" w14:paraId="49C3AC99" w14:textId="77777777" w:rsidTr="009119F5">
        <w:trPr>
          <w:trHeight w:val="432"/>
        </w:trPr>
        <w:tc>
          <w:tcPr>
            <w:cnfStyle w:val="001000000000" w:firstRow="0" w:lastRow="0" w:firstColumn="1" w:lastColumn="0" w:oddVBand="0" w:evenVBand="0" w:oddHBand="0" w:evenHBand="0" w:firstRowFirstColumn="0" w:firstRowLastColumn="0" w:lastRowFirstColumn="0" w:lastRowLastColumn="0"/>
            <w:tcW w:w="2695" w:type="dxa"/>
            <w:tcBorders>
              <w:right w:val="single" w:sz="8" w:space="0" w:color="auto"/>
            </w:tcBorders>
            <w:vAlign w:val="center"/>
          </w:tcPr>
          <w:p w14:paraId="2B6DED2D" w14:textId="77777777" w:rsidR="001C375F" w:rsidRPr="004824E0" w:rsidRDefault="001C375F" w:rsidP="009119F5">
            <w:pPr>
              <w:spacing w:before="80" w:after="80"/>
              <w:jc w:val="center"/>
              <w:rPr>
                <w:rFonts w:cstheme="minorHAnsi"/>
                <w:i/>
                <w:iCs/>
              </w:rPr>
            </w:pPr>
            <w:proofErr w:type="spellStart"/>
            <w:r w:rsidRPr="004824E0">
              <w:rPr>
                <w:rFonts w:cstheme="minorHAnsi"/>
              </w:rPr>
              <w:t>Brixadi</w:t>
            </w:r>
            <w:proofErr w:type="spellEnd"/>
          </w:p>
        </w:tc>
        <w:tc>
          <w:tcPr>
            <w:tcW w:w="2160" w:type="dxa"/>
            <w:tcBorders>
              <w:top w:val="single" w:sz="4" w:space="0" w:color="000000" w:themeColor="text1"/>
              <w:left w:val="single" w:sz="8" w:space="0" w:color="auto"/>
              <w:bottom w:val="single" w:sz="4" w:space="0" w:color="000000" w:themeColor="text1"/>
              <w:right w:val="single" w:sz="8" w:space="0" w:color="auto"/>
            </w:tcBorders>
            <w:vAlign w:val="center"/>
          </w:tcPr>
          <w:p w14:paraId="333097B6" w14:textId="77777777" w:rsidR="001C375F" w:rsidRPr="004824E0" w:rsidRDefault="001C375F" w:rsidP="009119F5">
            <w:pPr>
              <w:spacing w:before="80" w:after="80"/>
              <w:jc w:val="center"/>
              <w:cnfStyle w:val="000000000000" w:firstRow="0" w:lastRow="0" w:firstColumn="0" w:lastColumn="0" w:oddVBand="0" w:evenVBand="0" w:oddHBand="0" w:evenHBand="0" w:firstRowFirstColumn="0" w:firstRowLastColumn="0" w:lastRowFirstColumn="0" w:lastRowLastColumn="0"/>
              <w:rPr>
                <w:rFonts w:cstheme="minorHAnsi"/>
              </w:rPr>
            </w:pPr>
            <w:r w:rsidRPr="004824E0">
              <w:rPr>
                <w:rFonts w:cstheme="minorHAnsi"/>
              </w:rPr>
              <w:t>1</w:t>
            </w:r>
          </w:p>
        </w:tc>
        <w:tc>
          <w:tcPr>
            <w:tcW w:w="2160" w:type="dxa"/>
            <w:tcBorders>
              <w:top w:val="single" w:sz="4" w:space="0" w:color="000000" w:themeColor="text1"/>
              <w:left w:val="single" w:sz="8" w:space="0" w:color="auto"/>
              <w:bottom w:val="single" w:sz="4" w:space="0" w:color="000000" w:themeColor="text1"/>
              <w:right w:val="single" w:sz="8" w:space="0" w:color="auto"/>
            </w:tcBorders>
            <w:vAlign w:val="center"/>
          </w:tcPr>
          <w:p w14:paraId="6A38FC14" w14:textId="77777777" w:rsidR="001C375F" w:rsidRPr="004824E0" w:rsidRDefault="001C375F" w:rsidP="009119F5">
            <w:pPr>
              <w:spacing w:before="80" w:after="80"/>
              <w:jc w:val="center"/>
              <w:cnfStyle w:val="000000000000" w:firstRow="0" w:lastRow="0" w:firstColumn="0" w:lastColumn="0" w:oddVBand="0" w:evenVBand="0" w:oddHBand="0" w:evenHBand="0" w:firstRowFirstColumn="0" w:firstRowLastColumn="0" w:lastRowFirstColumn="0" w:lastRowLastColumn="0"/>
              <w:rPr>
                <w:rFonts w:cstheme="minorHAnsi"/>
              </w:rPr>
            </w:pPr>
            <w:r w:rsidRPr="004824E0">
              <w:rPr>
                <w:rFonts w:cstheme="minorHAnsi"/>
              </w:rPr>
              <w:t>0</w:t>
            </w:r>
          </w:p>
        </w:tc>
        <w:tc>
          <w:tcPr>
            <w:tcW w:w="2160" w:type="dxa"/>
            <w:tcBorders>
              <w:top w:val="single" w:sz="4" w:space="0" w:color="000000" w:themeColor="text1"/>
              <w:left w:val="single" w:sz="8" w:space="0" w:color="auto"/>
              <w:bottom w:val="single" w:sz="4" w:space="0" w:color="000000" w:themeColor="text1"/>
            </w:tcBorders>
            <w:vAlign w:val="center"/>
          </w:tcPr>
          <w:p w14:paraId="272B78BD" w14:textId="77777777" w:rsidR="001C375F" w:rsidRPr="004824E0" w:rsidRDefault="001C375F" w:rsidP="009119F5">
            <w:pPr>
              <w:spacing w:before="80" w:after="80"/>
              <w:jc w:val="center"/>
              <w:cnfStyle w:val="000000000000" w:firstRow="0" w:lastRow="0" w:firstColumn="0" w:lastColumn="0" w:oddVBand="0" w:evenVBand="0" w:oddHBand="0" w:evenHBand="0" w:firstRowFirstColumn="0" w:firstRowLastColumn="0" w:lastRowFirstColumn="0" w:lastRowLastColumn="0"/>
              <w:rPr>
                <w:rFonts w:cstheme="minorHAnsi"/>
              </w:rPr>
            </w:pPr>
            <w:r w:rsidRPr="004824E0">
              <w:rPr>
                <w:rFonts w:cstheme="minorHAnsi"/>
              </w:rPr>
              <w:t>1 (0.001%)</w:t>
            </w:r>
          </w:p>
        </w:tc>
      </w:tr>
      <w:tr w:rsidR="001C375F" w14:paraId="20093401" w14:textId="77777777" w:rsidTr="009119F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95" w:type="dxa"/>
            <w:tcBorders>
              <w:right w:val="single" w:sz="8" w:space="0" w:color="auto"/>
            </w:tcBorders>
            <w:vAlign w:val="center"/>
          </w:tcPr>
          <w:p w14:paraId="72C13D6D" w14:textId="77777777" w:rsidR="001C375F" w:rsidRPr="004824E0" w:rsidRDefault="001C375F" w:rsidP="009119F5">
            <w:pPr>
              <w:spacing w:before="80" w:after="80"/>
              <w:jc w:val="center"/>
              <w:rPr>
                <w:rFonts w:cstheme="minorHAnsi"/>
                <w:b w:val="0"/>
                <w:i/>
              </w:rPr>
            </w:pPr>
            <w:r w:rsidRPr="004824E0">
              <w:rPr>
                <w:rFonts w:cstheme="minorHAnsi"/>
              </w:rPr>
              <w:t>Total</w:t>
            </w:r>
          </w:p>
        </w:tc>
        <w:tc>
          <w:tcPr>
            <w:tcW w:w="2160" w:type="dxa"/>
            <w:tcBorders>
              <w:left w:val="single" w:sz="8" w:space="0" w:color="auto"/>
              <w:right w:val="single" w:sz="8" w:space="0" w:color="auto"/>
            </w:tcBorders>
            <w:vAlign w:val="center"/>
          </w:tcPr>
          <w:p w14:paraId="7A5E6240" w14:textId="77777777" w:rsidR="001C375F" w:rsidRPr="004824E0" w:rsidRDefault="001C375F" w:rsidP="009119F5">
            <w:pPr>
              <w:spacing w:before="80" w:after="80"/>
              <w:ind w:right="-99"/>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824E0">
              <w:rPr>
                <w:rFonts w:cstheme="minorHAnsi"/>
                <w:b/>
              </w:rPr>
              <w:t>1,047 (84.8%)</w:t>
            </w:r>
          </w:p>
        </w:tc>
        <w:tc>
          <w:tcPr>
            <w:tcW w:w="2160" w:type="dxa"/>
            <w:tcBorders>
              <w:left w:val="single" w:sz="8" w:space="0" w:color="auto"/>
              <w:right w:val="single" w:sz="8" w:space="0" w:color="auto"/>
            </w:tcBorders>
            <w:vAlign w:val="center"/>
          </w:tcPr>
          <w:p w14:paraId="11EC2192" w14:textId="77777777" w:rsidR="001C375F" w:rsidRPr="004824E0" w:rsidRDefault="001C375F" w:rsidP="009119F5">
            <w:pPr>
              <w:spacing w:before="80" w:after="80"/>
              <w:ind w:right="-12"/>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824E0">
              <w:rPr>
                <w:rFonts w:cstheme="minorHAnsi"/>
                <w:b/>
              </w:rPr>
              <w:t>187 (15.2%)</w:t>
            </w:r>
          </w:p>
        </w:tc>
        <w:tc>
          <w:tcPr>
            <w:tcW w:w="2160" w:type="dxa"/>
            <w:tcBorders>
              <w:left w:val="single" w:sz="8" w:space="0" w:color="auto"/>
            </w:tcBorders>
            <w:vAlign w:val="center"/>
          </w:tcPr>
          <w:p w14:paraId="2AD09C4E" w14:textId="77777777" w:rsidR="001C375F" w:rsidRPr="004824E0" w:rsidRDefault="001C375F" w:rsidP="009119F5">
            <w:pPr>
              <w:spacing w:before="80" w:after="80"/>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824E0">
              <w:rPr>
                <w:rFonts w:cstheme="minorHAnsi"/>
                <w:b/>
              </w:rPr>
              <w:t>1,234</w:t>
            </w:r>
          </w:p>
        </w:tc>
      </w:tr>
    </w:tbl>
    <w:p w14:paraId="4CE116CD" w14:textId="3FA213D9" w:rsidR="00FF60A0" w:rsidRDefault="00AA3052" w:rsidP="00444B8A">
      <w:r>
        <w:t xml:space="preserve">Of the clients who received injectable treatments </w:t>
      </w:r>
      <w:r w:rsidR="00C905AB">
        <w:t>at some point during</w:t>
      </w:r>
      <w:r>
        <w:t xml:space="preserve"> one of their MAT enrollments, t</w:t>
      </w:r>
      <w:r w:rsidR="00235476">
        <w:t xml:space="preserve">here were 102 instances of clients </w:t>
      </w:r>
      <w:r w:rsidR="00C905AB">
        <w:t>receiving</w:t>
      </w:r>
      <w:r w:rsidR="00235476">
        <w:t xml:space="preserve"> </w:t>
      </w:r>
      <w:proofErr w:type="spellStart"/>
      <w:r w:rsidR="00235476">
        <w:t>Brixadi</w:t>
      </w:r>
      <w:proofErr w:type="spellEnd"/>
      <w:r w:rsidR="00235476">
        <w:t xml:space="preserve"> (40.2%) and </w:t>
      </w:r>
      <w:proofErr w:type="spellStart"/>
      <w:r w:rsidR="00235476">
        <w:t>Sublocade</w:t>
      </w:r>
      <w:proofErr w:type="spellEnd"/>
      <w:r w:rsidR="00235476">
        <w:t xml:space="preserve"> (59.8%). Table 2 compiles reasons why clients started on each MAT. Most clients were moved to </w:t>
      </w:r>
      <w:proofErr w:type="spellStart"/>
      <w:r w:rsidR="00235476">
        <w:t>Brixadi</w:t>
      </w:r>
      <w:proofErr w:type="spellEnd"/>
      <w:r w:rsidR="00235476">
        <w:t xml:space="preserve"> due to diversion; however, most clients moved to Sublocade because they requested it. </w:t>
      </w:r>
      <w:r w:rsidR="00D81A5D">
        <w:t xml:space="preserve">No clients were reportedly given Vivitrol during this time. </w:t>
      </w:r>
      <w:r w:rsidR="00933CB5">
        <w:t xml:space="preserve">Many clients who completed the </w:t>
      </w:r>
      <w:r w:rsidR="006C3955">
        <w:t>p</w:t>
      </w:r>
      <w:r w:rsidR="00933CB5">
        <w:t xml:space="preserve">erceptions of </w:t>
      </w:r>
      <w:r w:rsidR="006C3955">
        <w:t>c</w:t>
      </w:r>
      <w:r w:rsidR="00933CB5">
        <w:t xml:space="preserve">are survey discussed </w:t>
      </w:r>
      <w:r w:rsidR="004421FB">
        <w:t>later in this report</w:t>
      </w:r>
      <w:r w:rsidR="00933CB5">
        <w:t xml:space="preserve"> mentioned their experience </w:t>
      </w:r>
      <w:r w:rsidR="00893AD2">
        <w:t>using</w:t>
      </w:r>
      <w:r w:rsidR="00933CB5">
        <w:t xml:space="preserve"> injectable MATs</w:t>
      </w:r>
      <w:r w:rsidR="009D30A7">
        <w:t xml:space="preserve">, </w:t>
      </w:r>
      <w:r w:rsidR="00933CB5">
        <w:t>complain</w:t>
      </w:r>
      <w:r w:rsidR="009D30A7">
        <w:t>ing</w:t>
      </w:r>
      <w:r w:rsidR="00933CB5">
        <w:t xml:space="preserve"> of </w:t>
      </w:r>
      <w:r w:rsidR="009D30A7">
        <w:t>side effects and feeling like they were “</w:t>
      </w:r>
      <w:r w:rsidR="009D30A7" w:rsidRPr="00127B92">
        <w:rPr>
          <w:color w:val="066684" w:themeColor="accent6" w:themeShade="BF"/>
        </w:rPr>
        <w:t>forced</w:t>
      </w:r>
      <w:r w:rsidR="009D30A7">
        <w:t xml:space="preserve">” to get the injectable MAT. They wished they were given </w:t>
      </w:r>
      <w:r w:rsidR="00893AD2">
        <w:t>the</w:t>
      </w:r>
      <w:r w:rsidR="009D30A7">
        <w:t xml:space="preserve"> option of </w:t>
      </w:r>
      <w:r w:rsidR="00893AD2">
        <w:t xml:space="preserve">taking their MAT as </w:t>
      </w:r>
      <w:r w:rsidR="009D30A7">
        <w:t xml:space="preserve">crushed tablets if </w:t>
      </w:r>
      <w:r w:rsidR="00C905AB">
        <w:t>clients</w:t>
      </w:r>
      <w:r w:rsidR="009D30A7">
        <w:t xml:space="preserve"> were diverting their medication in another form. </w:t>
      </w:r>
      <w:r w:rsidR="004B521B">
        <w:t xml:space="preserve">However, crushed tablets of buprenorphine do not demonstrate the same level of efficacy and were therefore not used as an alternative option. </w:t>
      </w:r>
    </w:p>
    <w:p w14:paraId="273F539A" w14:textId="2E6C08CB" w:rsidR="00CA658F" w:rsidRDefault="0062031D" w:rsidP="00444B8A">
      <w:r>
        <w:t xml:space="preserve">Clients with a specified methamphetamine use disorder (MUD; </w:t>
      </w:r>
      <w:r>
        <w:rPr>
          <w:i/>
          <w:iCs/>
        </w:rPr>
        <w:t xml:space="preserve">n </w:t>
      </w:r>
      <w:r>
        <w:t>=13) received Naltrexone to treat their SUD.</w:t>
      </w:r>
      <w:r>
        <w:rPr>
          <w:rStyle w:val="FootnoteReference"/>
        </w:rPr>
        <w:footnoteReference w:id="5"/>
      </w:r>
      <w:r>
        <w:t xml:space="preserve"> </w:t>
      </w:r>
      <w:r w:rsidR="00C905AB">
        <w:t>On the perceptions of care survey, clients expressed interest in receiving</w:t>
      </w:r>
      <w:r>
        <w:t xml:space="preserve"> different types of</w:t>
      </w:r>
      <w:r w:rsidR="00C905AB">
        <w:t xml:space="preserve"> treatment for </w:t>
      </w:r>
      <w:r>
        <w:t>MUD</w:t>
      </w:r>
      <w:r w:rsidR="00FF5BF9">
        <w:t>. Recent research suggests that e</w:t>
      </w:r>
      <w:r w:rsidR="00FF5BF9" w:rsidRPr="00FF5BF9">
        <w:t>xtended-release injectable naltrexone plus oral extended-release bupropion</w:t>
      </w:r>
      <w:r w:rsidR="00FF5BF9">
        <w:t xml:space="preserve"> may have some efficacy although more study is needed</w:t>
      </w:r>
      <w:r w:rsidR="00FF5BF9">
        <w:rPr>
          <w:rStyle w:val="FootnoteReference"/>
        </w:rPr>
        <w:footnoteReference w:id="6"/>
      </w:r>
      <w:r w:rsidR="00FF5BF9">
        <w:t>.</w:t>
      </w:r>
      <w:r>
        <w:t xml:space="preserve"> </w:t>
      </w:r>
      <w:r w:rsidR="00FF5BF9">
        <w:t>Apart from medication options, c</w:t>
      </w:r>
      <w:r w:rsidR="00FF5BF9" w:rsidRPr="00FF5BF9">
        <w:t xml:space="preserve">ontingency management </w:t>
      </w:r>
      <w:r w:rsidR="00FF5BF9">
        <w:t>has demonstrated</w:t>
      </w:r>
      <w:r w:rsidR="00FF5BF9" w:rsidRPr="00FF5BF9">
        <w:t xml:space="preserve"> effic</w:t>
      </w:r>
      <w:r w:rsidR="00FF5BF9">
        <w:t>acy</w:t>
      </w:r>
      <w:r w:rsidR="00FF5BF9" w:rsidRPr="00FF5BF9">
        <w:t xml:space="preserve"> in reducing methamphetamine use and promoting attendance to recovery-related appointments in people with methamphetamine use disorders</w:t>
      </w:r>
      <w:r w:rsidR="0082704D">
        <w:t>.</w:t>
      </w:r>
      <w:r w:rsidR="00FF5BF9">
        <w:rPr>
          <w:rStyle w:val="FootnoteReference"/>
        </w:rPr>
        <w:footnoteReference w:id="7"/>
      </w:r>
      <w:r w:rsidR="00D81A5D">
        <w:t xml:space="preserve"> </w:t>
      </w:r>
      <w:r w:rsidR="0082704D">
        <w:t>T</w:t>
      </w:r>
      <w:r w:rsidR="00D81A5D">
        <w:t>here is</w:t>
      </w:r>
      <w:r w:rsidR="0082704D">
        <w:t>, however,</w:t>
      </w:r>
      <w:r w:rsidR="00D81A5D">
        <w:t xml:space="preserve"> a dearth of research on the implementation of contingency management among incarcerated people with methamphetamine use disorder</w:t>
      </w:r>
      <w:r w:rsidR="00D81A5D">
        <w:rPr>
          <w:rStyle w:val="FootnoteReference"/>
        </w:rPr>
        <w:footnoteReference w:id="8"/>
      </w:r>
      <w:r>
        <w:t xml:space="preserve">, which may be due to the incentive-based structure of contingency management </w:t>
      </w:r>
      <w:r w:rsidR="0082704D">
        <w:t xml:space="preserve">which is challenging to implement in </w:t>
      </w:r>
      <w:r>
        <w:t xml:space="preserve">incarceration settings. </w:t>
      </w:r>
      <w:r w:rsidR="00C905AB">
        <w:t>MAT providers are encouraged to consider following the results of this</w:t>
      </w:r>
      <w:r w:rsidR="00D81A5D">
        <w:t xml:space="preserve"> field of</w:t>
      </w:r>
      <w:r w:rsidR="00C905AB">
        <w:t xml:space="preserve"> research and applying it in their practice in the future. </w:t>
      </w:r>
      <w:r w:rsidR="004B521B">
        <w:t xml:space="preserve"> </w:t>
      </w:r>
    </w:p>
    <w:p w14:paraId="51FA6092" w14:textId="31EB636F" w:rsidR="009A4310" w:rsidRDefault="009A4310" w:rsidP="00444B8A">
      <w:pPr>
        <w:pStyle w:val="Caption"/>
        <w:rPr>
          <w:smallCaps w:val="0"/>
        </w:rPr>
      </w:pPr>
      <w:r w:rsidRPr="00317F92">
        <w:rPr>
          <w:smallCaps w:val="0"/>
        </w:rPr>
        <w:t xml:space="preserve">Table </w:t>
      </w:r>
      <w:r w:rsidRPr="00317F92">
        <w:rPr>
          <w:smallCaps w:val="0"/>
        </w:rPr>
        <w:fldChar w:fldCharType="begin"/>
      </w:r>
      <w:r w:rsidRPr="00317F92">
        <w:rPr>
          <w:smallCaps w:val="0"/>
        </w:rPr>
        <w:instrText>SEQ Table \* ARABIC</w:instrText>
      </w:r>
      <w:r w:rsidRPr="00317F92">
        <w:rPr>
          <w:smallCaps w:val="0"/>
        </w:rPr>
        <w:fldChar w:fldCharType="separate"/>
      </w:r>
      <w:r w:rsidR="009676E6" w:rsidRPr="00317F92">
        <w:rPr>
          <w:smallCaps w:val="0"/>
          <w:noProof/>
        </w:rPr>
        <w:t>2</w:t>
      </w:r>
      <w:r w:rsidRPr="00317F92">
        <w:rPr>
          <w:smallCaps w:val="0"/>
        </w:rPr>
        <w:fldChar w:fldCharType="end"/>
      </w:r>
      <w:r w:rsidR="006321EF" w:rsidRPr="00317F92">
        <w:rPr>
          <w:smallCaps w:val="0"/>
        </w:rPr>
        <w:t>.</w:t>
      </w:r>
      <w:r w:rsidRPr="00317F92">
        <w:rPr>
          <w:smallCaps w:val="0"/>
        </w:rPr>
        <w:t xml:space="preserve"> </w:t>
      </w:r>
      <w:r w:rsidR="001C375F" w:rsidRPr="004824E0">
        <w:rPr>
          <w:b w:val="0"/>
          <w:bCs w:val="0"/>
          <w:smallCaps w:val="0"/>
        </w:rPr>
        <w:t xml:space="preserve">Reason Clients Started on </w:t>
      </w:r>
      <w:proofErr w:type="spellStart"/>
      <w:r w:rsidR="001C375F" w:rsidRPr="004824E0">
        <w:rPr>
          <w:b w:val="0"/>
          <w:bCs w:val="0"/>
          <w:smallCaps w:val="0"/>
        </w:rPr>
        <w:t>Brixadi</w:t>
      </w:r>
      <w:proofErr w:type="spellEnd"/>
      <w:r w:rsidR="001C375F" w:rsidRPr="004824E0">
        <w:rPr>
          <w:b w:val="0"/>
          <w:bCs w:val="0"/>
          <w:smallCaps w:val="0"/>
        </w:rPr>
        <w:t xml:space="preserve"> and </w:t>
      </w:r>
      <w:proofErr w:type="spellStart"/>
      <w:r w:rsidR="001C375F" w:rsidRPr="004824E0">
        <w:rPr>
          <w:b w:val="0"/>
          <w:bCs w:val="0"/>
          <w:smallCaps w:val="0"/>
        </w:rPr>
        <w:t>Sublocade</w:t>
      </w:r>
      <w:proofErr w:type="spellEnd"/>
      <w:r w:rsidR="001C375F" w:rsidRPr="001C375F">
        <w:rPr>
          <w:smallCaps w:val="0"/>
        </w:rPr>
        <w:t xml:space="preserve"> </w:t>
      </w:r>
    </w:p>
    <w:tbl>
      <w:tblPr>
        <w:tblStyle w:val="ListTable3"/>
        <w:tblW w:w="0" w:type="auto"/>
        <w:tblLook w:val="04A0" w:firstRow="1" w:lastRow="0" w:firstColumn="1" w:lastColumn="0" w:noHBand="0" w:noVBand="1"/>
      </w:tblPr>
      <w:tblGrid>
        <w:gridCol w:w="1530"/>
        <w:gridCol w:w="1912"/>
        <w:gridCol w:w="1913"/>
        <w:gridCol w:w="1912"/>
        <w:gridCol w:w="1913"/>
      </w:tblGrid>
      <w:tr w:rsidR="009119F5" w:rsidRPr="009119F5" w14:paraId="3F9A6090" w14:textId="77777777" w:rsidTr="009119F5">
        <w:trPr>
          <w:cnfStyle w:val="100000000000" w:firstRow="1" w:lastRow="0" w:firstColumn="0" w:lastColumn="0" w:oddVBand="0" w:evenVBand="0" w:oddHBand="0" w:evenHBand="0" w:firstRowFirstColumn="0" w:firstRowLastColumn="0" w:lastRowFirstColumn="0" w:lastRowLastColumn="0"/>
          <w:trHeight w:val="503"/>
        </w:trPr>
        <w:tc>
          <w:tcPr>
            <w:cnfStyle w:val="001000000100" w:firstRow="0" w:lastRow="0" w:firstColumn="1" w:lastColumn="0" w:oddVBand="0" w:evenVBand="0" w:oddHBand="0" w:evenHBand="0" w:firstRowFirstColumn="1" w:firstRowLastColumn="0" w:lastRowFirstColumn="0" w:lastRowLastColumn="0"/>
            <w:tcW w:w="1530" w:type="dxa"/>
            <w:vMerge w:val="restart"/>
            <w:tcBorders>
              <w:top w:val="nil"/>
              <w:left w:val="nil"/>
              <w:right w:val="single" w:sz="8" w:space="0" w:color="auto"/>
            </w:tcBorders>
            <w:shd w:val="clear" w:color="auto" w:fill="auto"/>
          </w:tcPr>
          <w:p w14:paraId="13BE3046" w14:textId="77777777" w:rsidR="009119F5" w:rsidRPr="009119F5" w:rsidRDefault="009119F5" w:rsidP="009119F5">
            <w:pPr>
              <w:spacing w:before="80" w:after="80"/>
            </w:pPr>
          </w:p>
        </w:tc>
        <w:tc>
          <w:tcPr>
            <w:tcW w:w="3825" w:type="dxa"/>
            <w:gridSpan w:val="2"/>
            <w:tcBorders>
              <w:top w:val="single" w:sz="4" w:space="0" w:color="000000" w:themeColor="text1"/>
              <w:left w:val="single" w:sz="8" w:space="0" w:color="auto"/>
              <w:bottom w:val="nil"/>
              <w:right w:val="single" w:sz="8" w:space="0" w:color="auto"/>
            </w:tcBorders>
            <w:shd w:val="clear" w:color="auto" w:fill="06272D"/>
          </w:tcPr>
          <w:p w14:paraId="024E9FDC" w14:textId="77777777" w:rsidR="009119F5" w:rsidRPr="009119F5" w:rsidRDefault="009119F5" w:rsidP="009119F5">
            <w:pPr>
              <w:spacing w:before="80" w:after="80"/>
              <w:jc w:val="center"/>
              <w:cnfStyle w:val="100000000000" w:firstRow="1" w:lastRow="0" w:firstColumn="0" w:lastColumn="0" w:oddVBand="0" w:evenVBand="0" w:oddHBand="0" w:evenHBand="0" w:firstRowFirstColumn="0" w:firstRowLastColumn="0" w:lastRowFirstColumn="0" w:lastRowLastColumn="0"/>
            </w:pPr>
            <w:proofErr w:type="spellStart"/>
            <w:r w:rsidRPr="009119F5">
              <w:t>Brixadi</w:t>
            </w:r>
            <w:proofErr w:type="spellEnd"/>
            <w:r w:rsidRPr="009119F5">
              <w:t xml:space="preserve"> (</w:t>
            </w:r>
            <w:r w:rsidRPr="009119F5">
              <w:rPr>
                <w:i/>
                <w:iCs/>
              </w:rPr>
              <w:t xml:space="preserve">n </w:t>
            </w:r>
            <w:r w:rsidRPr="009119F5">
              <w:t>= 41)</w:t>
            </w:r>
          </w:p>
        </w:tc>
        <w:tc>
          <w:tcPr>
            <w:tcW w:w="3825" w:type="dxa"/>
            <w:gridSpan w:val="2"/>
            <w:tcBorders>
              <w:top w:val="single" w:sz="4" w:space="0" w:color="000000" w:themeColor="text1"/>
              <w:left w:val="single" w:sz="8" w:space="0" w:color="auto"/>
            </w:tcBorders>
            <w:shd w:val="clear" w:color="auto" w:fill="06272D"/>
          </w:tcPr>
          <w:p w14:paraId="1D5777C4" w14:textId="77777777" w:rsidR="009119F5" w:rsidRPr="009119F5" w:rsidRDefault="009119F5" w:rsidP="009119F5">
            <w:pPr>
              <w:spacing w:before="80" w:after="80"/>
              <w:jc w:val="center"/>
              <w:cnfStyle w:val="100000000000" w:firstRow="1" w:lastRow="0" w:firstColumn="0" w:lastColumn="0" w:oddVBand="0" w:evenVBand="0" w:oddHBand="0" w:evenHBand="0" w:firstRowFirstColumn="0" w:firstRowLastColumn="0" w:lastRowFirstColumn="0" w:lastRowLastColumn="0"/>
            </w:pPr>
            <w:r w:rsidRPr="009119F5">
              <w:t>Sublocade (</w:t>
            </w:r>
            <w:r w:rsidRPr="009119F5">
              <w:rPr>
                <w:i/>
                <w:iCs/>
              </w:rPr>
              <w:t xml:space="preserve">n </w:t>
            </w:r>
            <w:r w:rsidRPr="009119F5">
              <w:t>= 61)</w:t>
            </w:r>
          </w:p>
        </w:tc>
      </w:tr>
      <w:tr w:rsidR="009119F5" w14:paraId="3F776183" w14:textId="77777777" w:rsidTr="00911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vMerge/>
            <w:tcBorders>
              <w:top w:val="nil"/>
              <w:left w:val="nil"/>
              <w:bottom w:val="single" w:sz="8" w:space="0" w:color="auto"/>
              <w:right w:val="single" w:sz="8" w:space="0" w:color="auto"/>
            </w:tcBorders>
          </w:tcPr>
          <w:p w14:paraId="2077544C" w14:textId="77777777" w:rsidR="009119F5" w:rsidRDefault="009119F5" w:rsidP="009119F5">
            <w:pPr>
              <w:spacing w:before="80" w:after="80"/>
            </w:pPr>
          </w:p>
        </w:tc>
        <w:tc>
          <w:tcPr>
            <w:tcW w:w="1912" w:type="dxa"/>
            <w:tcBorders>
              <w:left w:val="single" w:sz="8" w:space="0" w:color="auto"/>
            </w:tcBorders>
            <w:shd w:val="clear" w:color="auto" w:fill="D2CAB6" w:themeFill="background2" w:themeFillShade="E6"/>
            <w:vAlign w:val="center"/>
          </w:tcPr>
          <w:p w14:paraId="1CE9B53D" w14:textId="77777777" w:rsidR="009119F5" w:rsidRPr="009676E6" w:rsidRDefault="009119F5" w:rsidP="009119F5">
            <w:pPr>
              <w:spacing w:before="80" w:after="80"/>
              <w:jc w:val="center"/>
              <w:cnfStyle w:val="000000100000" w:firstRow="0" w:lastRow="0" w:firstColumn="0" w:lastColumn="0" w:oddVBand="0" w:evenVBand="0" w:oddHBand="1" w:evenHBand="0" w:firstRowFirstColumn="0" w:firstRowLastColumn="0" w:lastRowFirstColumn="0" w:lastRowLastColumn="0"/>
              <w:rPr>
                <w:b/>
                <w:bCs/>
                <w:i/>
                <w:iCs/>
              </w:rPr>
            </w:pPr>
            <w:r w:rsidRPr="009676E6">
              <w:rPr>
                <w:b/>
                <w:bCs/>
                <w:i/>
                <w:iCs/>
              </w:rPr>
              <w:t>Frequency</w:t>
            </w:r>
          </w:p>
        </w:tc>
        <w:tc>
          <w:tcPr>
            <w:tcW w:w="1913" w:type="dxa"/>
            <w:tcBorders>
              <w:right w:val="single" w:sz="8" w:space="0" w:color="auto"/>
            </w:tcBorders>
            <w:shd w:val="clear" w:color="auto" w:fill="D2CAB6" w:themeFill="background2" w:themeFillShade="E6"/>
            <w:vAlign w:val="center"/>
          </w:tcPr>
          <w:p w14:paraId="4CDA9F87" w14:textId="77777777" w:rsidR="009119F5" w:rsidRPr="009676E6" w:rsidRDefault="009119F5" w:rsidP="009119F5">
            <w:pPr>
              <w:spacing w:before="80" w:after="80"/>
              <w:jc w:val="center"/>
              <w:cnfStyle w:val="000000100000" w:firstRow="0" w:lastRow="0" w:firstColumn="0" w:lastColumn="0" w:oddVBand="0" w:evenVBand="0" w:oddHBand="1" w:evenHBand="0" w:firstRowFirstColumn="0" w:firstRowLastColumn="0" w:lastRowFirstColumn="0" w:lastRowLastColumn="0"/>
              <w:rPr>
                <w:b/>
                <w:bCs/>
                <w:i/>
                <w:iCs/>
              </w:rPr>
            </w:pPr>
            <w:r w:rsidRPr="009676E6">
              <w:rPr>
                <w:b/>
                <w:bCs/>
                <w:i/>
                <w:iCs/>
              </w:rPr>
              <w:t>Percent</w:t>
            </w:r>
          </w:p>
        </w:tc>
        <w:tc>
          <w:tcPr>
            <w:tcW w:w="1912" w:type="dxa"/>
            <w:tcBorders>
              <w:left w:val="single" w:sz="8" w:space="0" w:color="auto"/>
            </w:tcBorders>
            <w:shd w:val="clear" w:color="auto" w:fill="D2CAB6" w:themeFill="background2" w:themeFillShade="E6"/>
            <w:vAlign w:val="center"/>
          </w:tcPr>
          <w:p w14:paraId="7A26EAFC" w14:textId="77777777" w:rsidR="009119F5" w:rsidRPr="009676E6" w:rsidRDefault="009119F5" w:rsidP="009119F5">
            <w:pPr>
              <w:spacing w:before="80" w:after="80"/>
              <w:jc w:val="center"/>
              <w:cnfStyle w:val="000000100000" w:firstRow="0" w:lastRow="0" w:firstColumn="0" w:lastColumn="0" w:oddVBand="0" w:evenVBand="0" w:oddHBand="1" w:evenHBand="0" w:firstRowFirstColumn="0" w:firstRowLastColumn="0" w:lastRowFirstColumn="0" w:lastRowLastColumn="0"/>
              <w:rPr>
                <w:b/>
                <w:bCs/>
                <w:i/>
                <w:iCs/>
              </w:rPr>
            </w:pPr>
            <w:r w:rsidRPr="009676E6">
              <w:rPr>
                <w:b/>
                <w:bCs/>
                <w:i/>
                <w:iCs/>
              </w:rPr>
              <w:t>Frequency</w:t>
            </w:r>
          </w:p>
        </w:tc>
        <w:tc>
          <w:tcPr>
            <w:tcW w:w="1913" w:type="dxa"/>
            <w:shd w:val="clear" w:color="auto" w:fill="D2CAB6" w:themeFill="background2" w:themeFillShade="E6"/>
            <w:vAlign w:val="center"/>
          </w:tcPr>
          <w:p w14:paraId="4211C9CC" w14:textId="77777777" w:rsidR="009119F5" w:rsidRPr="009676E6" w:rsidRDefault="009119F5" w:rsidP="009119F5">
            <w:pPr>
              <w:spacing w:before="80" w:after="80"/>
              <w:jc w:val="center"/>
              <w:cnfStyle w:val="000000100000" w:firstRow="0" w:lastRow="0" w:firstColumn="0" w:lastColumn="0" w:oddVBand="0" w:evenVBand="0" w:oddHBand="1" w:evenHBand="0" w:firstRowFirstColumn="0" w:firstRowLastColumn="0" w:lastRowFirstColumn="0" w:lastRowLastColumn="0"/>
              <w:rPr>
                <w:b/>
                <w:bCs/>
                <w:i/>
                <w:iCs/>
              </w:rPr>
            </w:pPr>
            <w:r w:rsidRPr="009676E6">
              <w:rPr>
                <w:b/>
                <w:bCs/>
                <w:i/>
                <w:iCs/>
              </w:rPr>
              <w:t>Percent</w:t>
            </w:r>
          </w:p>
        </w:tc>
      </w:tr>
      <w:tr w:rsidR="001C375F" w14:paraId="31CEE029" w14:textId="77777777" w:rsidTr="009119F5">
        <w:tc>
          <w:tcPr>
            <w:cnfStyle w:val="001000000000" w:firstRow="0" w:lastRow="0" w:firstColumn="1" w:lastColumn="0" w:oddVBand="0" w:evenVBand="0" w:oddHBand="0" w:evenHBand="0" w:firstRowFirstColumn="0" w:firstRowLastColumn="0" w:lastRowFirstColumn="0" w:lastRowLastColumn="0"/>
            <w:tcW w:w="1530" w:type="dxa"/>
            <w:tcBorders>
              <w:top w:val="single" w:sz="8" w:space="0" w:color="auto"/>
              <w:bottom w:val="single" w:sz="4" w:space="0" w:color="000000" w:themeColor="text1"/>
              <w:right w:val="single" w:sz="8" w:space="0" w:color="auto"/>
            </w:tcBorders>
          </w:tcPr>
          <w:p w14:paraId="61E4C697" w14:textId="77777777" w:rsidR="001C375F" w:rsidRDefault="001C375F" w:rsidP="009119F5">
            <w:pPr>
              <w:spacing w:before="80" w:after="80"/>
            </w:pPr>
            <w:r>
              <w:t>Continuation</w:t>
            </w:r>
          </w:p>
        </w:tc>
        <w:tc>
          <w:tcPr>
            <w:tcW w:w="1912" w:type="dxa"/>
            <w:tcBorders>
              <w:top w:val="single" w:sz="4" w:space="0" w:color="000000" w:themeColor="text1"/>
              <w:left w:val="single" w:sz="8" w:space="0" w:color="auto"/>
              <w:bottom w:val="single" w:sz="4" w:space="0" w:color="000000" w:themeColor="text1"/>
            </w:tcBorders>
            <w:vAlign w:val="center"/>
          </w:tcPr>
          <w:p w14:paraId="20A36D31" w14:textId="77777777" w:rsidR="001C375F" w:rsidRDefault="001C375F" w:rsidP="009119F5">
            <w:pPr>
              <w:spacing w:before="80" w:after="80"/>
              <w:jc w:val="center"/>
              <w:cnfStyle w:val="000000000000" w:firstRow="0" w:lastRow="0" w:firstColumn="0" w:lastColumn="0" w:oddVBand="0" w:evenVBand="0" w:oddHBand="0" w:evenHBand="0" w:firstRowFirstColumn="0" w:firstRowLastColumn="0" w:lastRowFirstColumn="0" w:lastRowLastColumn="0"/>
            </w:pPr>
            <w:r>
              <w:t>11</w:t>
            </w:r>
          </w:p>
        </w:tc>
        <w:tc>
          <w:tcPr>
            <w:tcW w:w="1913" w:type="dxa"/>
            <w:tcBorders>
              <w:right w:val="single" w:sz="8" w:space="0" w:color="auto"/>
            </w:tcBorders>
            <w:vAlign w:val="center"/>
          </w:tcPr>
          <w:p w14:paraId="38A0BE94" w14:textId="77777777" w:rsidR="001C375F" w:rsidRDefault="001C375F" w:rsidP="009119F5">
            <w:pPr>
              <w:spacing w:before="80" w:after="80"/>
              <w:jc w:val="center"/>
              <w:cnfStyle w:val="000000000000" w:firstRow="0" w:lastRow="0" w:firstColumn="0" w:lastColumn="0" w:oddVBand="0" w:evenVBand="0" w:oddHBand="0" w:evenHBand="0" w:firstRowFirstColumn="0" w:firstRowLastColumn="0" w:lastRowFirstColumn="0" w:lastRowLastColumn="0"/>
            </w:pPr>
            <w:r>
              <w:t>26.8%</w:t>
            </w:r>
          </w:p>
        </w:tc>
        <w:tc>
          <w:tcPr>
            <w:tcW w:w="1912" w:type="dxa"/>
            <w:tcBorders>
              <w:left w:val="single" w:sz="8" w:space="0" w:color="auto"/>
            </w:tcBorders>
            <w:vAlign w:val="center"/>
          </w:tcPr>
          <w:p w14:paraId="09BBFC13" w14:textId="77777777" w:rsidR="001C375F" w:rsidRDefault="001C375F" w:rsidP="009119F5">
            <w:pPr>
              <w:spacing w:before="80" w:after="80"/>
              <w:jc w:val="center"/>
              <w:cnfStyle w:val="000000000000" w:firstRow="0" w:lastRow="0" w:firstColumn="0" w:lastColumn="0" w:oddVBand="0" w:evenVBand="0" w:oddHBand="0" w:evenHBand="0" w:firstRowFirstColumn="0" w:firstRowLastColumn="0" w:lastRowFirstColumn="0" w:lastRowLastColumn="0"/>
            </w:pPr>
            <w:r>
              <w:t>1</w:t>
            </w:r>
          </w:p>
        </w:tc>
        <w:tc>
          <w:tcPr>
            <w:tcW w:w="1913" w:type="dxa"/>
            <w:vAlign w:val="center"/>
          </w:tcPr>
          <w:p w14:paraId="0BC2233F" w14:textId="77777777" w:rsidR="001C375F" w:rsidRDefault="001C375F" w:rsidP="009119F5">
            <w:pPr>
              <w:spacing w:before="80" w:after="80"/>
              <w:jc w:val="center"/>
              <w:cnfStyle w:val="000000000000" w:firstRow="0" w:lastRow="0" w:firstColumn="0" w:lastColumn="0" w:oddVBand="0" w:evenVBand="0" w:oddHBand="0" w:evenHBand="0" w:firstRowFirstColumn="0" w:firstRowLastColumn="0" w:lastRowFirstColumn="0" w:lastRowLastColumn="0"/>
            </w:pPr>
            <w:r>
              <w:t>1.6%</w:t>
            </w:r>
          </w:p>
        </w:tc>
      </w:tr>
      <w:tr w:rsidR="001C375F" w14:paraId="73C30E5C" w14:textId="77777777" w:rsidTr="00911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right w:val="single" w:sz="8" w:space="0" w:color="auto"/>
            </w:tcBorders>
          </w:tcPr>
          <w:p w14:paraId="687A482E" w14:textId="77777777" w:rsidR="001C375F" w:rsidRDefault="001C375F" w:rsidP="009119F5">
            <w:pPr>
              <w:spacing w:before="80" w:after="80"/>
            </w:pPr>
            <w:r>
              <w:t>Diversion</w:t>
            </w:r>
          </w:p>
        </w:tc>
        <w:tc>
          <w:tcPr>
            <w:tcW w:w="1912" w:type="dxa"/>
            <w:tcBorders>
              <w:left w:val="single" w:sz="8" w:space="0" w:color="auto"/>
            </w:tcBorders>
            <w:vAlign w:val="center"/>
          </w:tcPr>
          <w:p w14:paraId="362FEAE6" w14:textId="77777777" w:rsidR="001C375F" w:rsidRDefault="001C375F" w:rsidP="009119F5">
            <w:pPr>
              <w:spacing w:before="80" w:after="80"/>
              <w:jc w:val="center"/>
              <w:cnfStyle w:val="000000100000" w:firstRow="0" w:lastRow="0" w:firstColumn="0" w:lastColumn="0" w:oddVBand="0" w:evenVBand="0" w:oddHBand="1" w:evenHBand="0" w:firstRowFirstColumn="0" w:firstRowLastColumn="0" w:lastRowFirstColumn="0" w:lastRowLastColumn="0"/>
            </w:pPr>
            <w:r>
              <w:t>20</w:t>
            </w:r>
          </w:p>
        </w:tc>
        <w:tc>
          <w:tcPr>
            <w:tcW w:w="1913" w:type="dxa"/>
            <w:tcBorders>
              <w:right w:val="single" w:sz="8" w:space="0" w:color="auto"/>
            </w:tcBorders>
            <w:vAlign w:val="center"/>
          </w:tcPr>
          <w:p w14:paraId="67533964" w14:textId="77777777" w:rsidR="001C375F" w:rsidRDefault="001C375F" w:rsidP="009119F5">
            <w:pPr>
              <w:spacing w:before="80" w:after="80"/>
              <w:jc w:val="center"/>
              <w:cnfStyle w:val="000000100000" w:firstRow="0" w:lastRow="0" w:firstColumn="0" w:lastColumn="0" w:oddVBand="0" w:evenVBand="0" w:oddHBand="1" w:evenHBand="0" w:firstRowFirstColumn="0" w:firstRowLastColumn="0" w:lastRowFirstColumn="0" w:lastRowLastColumn="0"/>
            </w:pPr>
            <w:r>
              <w:t>48.8%</w:t>
            </w:r>
          </w:p>
        </w:tc>
        <w:tc>
          <w:tcPr>
            <w:tcW w:w="1912" w:type="dxa"/>
            <w:tcBorders>
              <w:left w:val="single" w:sz="8" w:space="0" w:color="auto"/>
            </w:tcBorders>
            <w:vAlign w:val="center"/>
          </w:tcPr>
          <w:p w14:paraId="7ECDA83C" w14:textId="77777777" w:rsidR="001C375F" w:rsidRDefault="001C375F" w:rsidP="009119F5">
            <w:pPr>
              <w:spacing w:before="80" w:after="80"/>
              <w:jc w:val="center"/>
              <w:cnfStyle w:val="000000100000" w:firstRow="0" w:lastRow="0" w:firstColumn="0" w:lastColumn="0" w:oddVBand="0" w:evenVBand="0" w:oddHBand="1" w:evenHBand="0" w:firstRowFirstColumn="0" w:firstRowLastColumn="0" w:lastRowFirstColumn="0" w:lastRowLastColumn="0"/>
            </w:pPr>
            <w:r>
              <w:t>21</w:t>
            </w:r>
          </w:p>
        </w:tc>
        <w:tc>
          <w:tcPr>
            <w:tcW w:w="1913" w:type="dxa"/>
            <w:vAlign w:val="center"/>
          </w:tcPr>
          <w:p w14:paraId="32BC101E" w14:textId="77777777" w:rsidR="001C375F" w:rsidRDefault="001C375F" w:rsidP="009119F5">
            <w:pPr>
              <w:spacing w:before="80" w:after="80"/>
              <w:jc w:val="center"/>
              <w:cnfStyle w:val="000000100000" w:firstRow="0" w:lastRow="0" w:firstColumn="0" w:lastColumn="0" w:oddVBand="0" w:evenVBand="0" w:oddHBand="1" w:evenHBand="0" w:firstRowFirstColumn="0" w:firstRowLastColumn="0" w:lastRowFirstColumn="0" w:lastRowLastColumn="0"/>
            </w:pPr>
            <w:r>
              <w:t>34.4%</w:t>
            </w:r>
          </w:p>
        </w:tc>
      </w:tr>
      <w:tr w:rsidR="001C375F" w14:paraId="21E8EAF2" w14:textId="77777777" w:rsidTr="009119F5">
        <w:tc>
          <w:tcPr>
            <w:cnfStyle w:val="001000000000" w:firstRow="0" w:lastRow="0" w:firstColumn="1" w:lastColumn="0" w:oddVBand="0" w:evenVBand="0" w:oddHBand="0" w:evenHBand="0" w:firstRowFirstColumn="0" w:firstRowLastColumn="0" w:lastRowFirstColumn="0" w:lastRowLastColumn="0"/>
            <w:tcW w:w="1530" w:type="dxa"/>
            <w:tcBorders>
              <w:right w:val="single" w:sz="8" w:space="0" w:color="auto"/>
            </w:tcBorders>
          </w:tcPr>
          <w:p w14:paraId="1D0AD9DB" w14:textId="77777777" w:rsidR="001C375F" w:rsidRDefault="001C375F" w:rsidP="009119F5">
            <w:pPr>
              <w:spacing w:before="80" w:after="80"/>
            </w:pPr>
            <w:r>
              <w:t>Requested</w:t>
            </w:r>
          </w:p>
        </w:tc>
        <w:tc>
          <w:tcPr>
            <w:tcW w:w="1912" w:type="dxa"/>
            <w:tcBorders>
              <w:top w:val="single" w:sz="4" w:space="0" w:color="000000" w:themeColor="text1"/>
              <w:left w:val="single" w:sz="8" w:space="0" w:color="auto"/>
              <w:bottom w:val="single" w:sz="4" w:space="0" w:color="000000" w:themeColor="text1"/>
            </w:tcBorders>
            <w:vAlign w:val="center"/>
          </w:tcPr>
          <w:p w14:paraId="445478E8" w14:textId="77777777" w:rsidR="001C375F" w:rsidRDefault="001C375F" w:rsidP="009119F5">
            <w:pPr>
              <w:spacing w:before="80" w:after="80"/>
              <w:jc w:val="center"/>
              <w:cnfStyle w:val="000000000000" w:firstRow="0" w:lastRow="0" w:firstColumn="0" w:lastColumn="0" w:oddVBand="0" w:evenVBand="0" w:oddHBand="0" w:evenHBand="0" w:firstRowFirstColumn="0" w:firstRowLastColumn="0" w:lastRowFirstColumn="0" w:lastRowLastColumn="0"/>
            </w:pPr>
            <w:r>
              <w:t>10</w:t>
            </w:r>
          </w:p>
        </w:tc>
        <w:tc>
          <w:tcPr>
            <w:tcW w:w="1913" w:type="dxa"/>
            <w:tcBorders>
              <w:right w:val="single" w:sz="8" w:space="0" w:color="auto"/>
            </w:tcBorders>
            <w:vAlign w:val="center"/>
          </w:tcPr>
          <w:p w14:paraId="77AF27A8" w14:textId="77777777" w:rsidR="001C375F" w:rsidRDefault="001C375F" w:rsidP="009119F5">
            <w:pPr>
              <w:spacing w:before="80" w:after="80"/>
              <w:jc w:val="center"/>
              <w:cnfStyle w:val="000000000000" w:firstRow="0" w:lastRow="0" w:firstColumn="0" w:lastColumn="0" w:oddVBand="0" w:evenVBand="0" w:oddHBand="0" w:evenHBand="0" w:firstRowFirstColumn="0" w:firstRowLastColumn="0" w:lastRowFirstColumn="0" w:lastRowLastColumn="0"/>
            </w:pPr>
            <w:r>
              <w:t>24.4%</w:t>
            </w:r>
          </w:p>
        </w:tc>
        <w:tc>
          <w:tcPr>
            <w:tcW w:w="1912" w:type="dxa"/>
            <w:tcBorders>
              <w:left w:val="single" w:sz="8" w:space="0" w:color="auto"/>
              <w:bottom w:val="single" w:sz="4" w:space="0" w:color="000000" w:themeColor="text1"/>
            </w:tcBorders>
            <w:vAlign w:val="center"/>
          </w:tcPr>
          <w:p w14:paraId="15914DE5" w14:textId="77777777" w:rsidR="001C375F" w:rsidRDefault="001C375F" w:rsidP="009119F5">
            <w:pPr>
              <w:spacing w:before="80" w:after="80"/>
              <w:jc w:val="center"/>
              <w:cnfStyle w:val="000000000000" w:firstRow="0" w:lastRow="0" w:firstColumn="0" w:lastColumn="0" w:oddVBand="0" w:evenVBand="0" w:oddHBand="0" w:evenHBand="0" w:firstRowFirstColumn="0" w:firstRowLastColumn="0" w:lastRowFirstColumn="0" w:lastRowLastColumn="0"/>
            </w:pPr>
            <w:r>
              <w:t>39</w:t>
            </w:r>
          </w:p>
        </w:tc>
        <w:tc>
          <w:tcPr>
            <w:tcW w:w="1913" w:type="dxa"/>
            <w:tcBorders>
              <w:bottom w:val="single" w:sz="4" w:space="0" w:color="000000" w:themeColor="text1"/>
            </w:tcBorders>
            <w:vAlign w:val="center"/>
          </w:tcPr>
          <w:p w14:paraId="02661965" w14:textId="77777777" w:rsidR="001C375F" w:rsidRDefault="001C375F" w:rsidP="009119F5">
            <w:pPr>
              <w:spacing w:before="80" w:after="80"/>
              <w:jc w:val="center"/>
              <w:cnfStyle w:val="000000000000" w:firstRow="0" w:lastRow="0" w:firstColumn="0" w:lastColumn="0" w:oddVBand="0" w:evenVBand="0" w:oddHBand="0" w:evenHBand="0" w:firstRowFirstColumn="0" w:firstRowLastColumn="0" w:lastRowFirstColumn="0" w:lastRowLastColumn="0"/>
            </w:pPr>
            <w:r>
              <w:t>63.9%</w:t>
            </w:r>
          </w:p>
        </w:tc>
      </w:tr>
    </w:tbl>
    <w:p w14:paraId="475900A0" w14:textId="05264DCE" w:rsidR="007E4422" w:rsidRDefault="006463E3" w:rsidP="00B46989">
      <w:bookmarkStart w:id="2" w:name="_Hlk114762298"/>
      <w:r>
        <w:t>Client i</w:t>
      </w:r>
      <w:r w:rsidR="0056130E" w:rsidRPr="00444B8A">
        <w:t xml:space="preserve">nduction and continuation </w:t>
      </w:r>
      <w:r w:rsidR="00B4361C">
        <w:t xml:space="preserve">rates </w:t>
      </w:r>
      <w:r w:rsidR="0056130E" w:rsidRPr="00444B8A">
        <w:t>have increased over the years</w:t>
      </w:r>
      <w:r w:rsidR="00B13AE5">
        <w:t>:</w:t>
      </w:r>
      <w:r w:rsidR="0056130E" w:rsidRPr="00444B8A">
        <w:t xml:space="preserve"> </w:t>
      </w:r>
      <w:r w:rsidR="009D30A7">
        <w:t>3,616</w:t>
      </w:r>
      <w:r w:rsidR="0056130E" w:rsidRPr="00444B8A" w:rsidDel="00E232F9">
        <w:t xml:space="preserve"> </w:t>
      </w:r>
      <w:r w:rsidR="0056130E" w:rsidRPr="00444B8A">
        <w:t>clients were induced or continued on MAT through LCJ between year</w:t>
      </w:r>
      <w:r w:rsidR="00C83BD8" w:rsidRPr="00444B8A">
        <w:t xml:space="preserve"> 1</w:t>
      </w:r>
      <w:r w:rsidR="0056130E" w:rsidRPr="00444B8A">
        <w:t xml:space="preserve"> (2019-2020) and the present reporting</w:t>
      </w:r>
      <w:r w:rsidR="0056130E" w:rsidRPr="00807D0D">
        <w:t xml:space="preserve"> period (</w:t>
      </w:r>
      <w:bookmarkEnd w:id="2"/>
      <w:r w:rsidR="004A6457">
        <w:t>202</w:t>
      </w:r>
      <w:r w:rsidR="009D30A7">
        <w:t>3</w:t>
      </w:r>
      <w:r w:rsidR="006443F6">
        <w:t>-</w:t>
      </w:r>
      <w:r w:rsidR="0056130E" w:rsidRPr="00807D0D">
        <w:t>202</w:t>
      </w:r>
      <w:r w:rsidR="009D30A7">
        <w:t>4</w:t>
      </w:r>
      <w:r w:rsidR="0056130E" w:rsidRPr="00807D0D">
        <w:t xml:space="preserve">; see </w:t>
      </w:r>
      <w:r w:rsidR="0056130E" w:rsidRPr="00807D0D">
        <w:fldChar w:fldCharType="begin"/>
      </w:r>
      <w:r w:rsidR="0056130E" w:rsidRPr="00807D0D">
        <w:instrText xml:space="preserve"> REF _Ref114753691 \h  \* MERGEFORMAT </w:instrText>
      </w:r>
      <w:r w:rsidR="0056130E" w:rsidRPr="00807D0D">
        <w:fldChar w:fldCharType="separate"/>
      </w:r>
      <w:r w:rsidR="0056130E" w:rsidRPr="00807D0D">
        <w:t>Appendix</w:t>
      </w:r>
      <w:r w:rsidR="0056130E" w:rsidRPr="00807D0D">
        <w:fldChar w:fldCharType="end"/>
      </w:r>
      <w:r w:rsidR="0056130E" w:rsidRPr="00807D0D">
        <w:t xml:space="preserve"> for induction and continuation rates across MAT types for all years).</w:t>
      </w:r>
      <w:r w:rsidR="0056130E">
        <w:t xml:space="preserve"> Please note this</w:t>
      </w:r>
      <w:r w:rsidR="00C83BD8">
        <w:t xml:space="preserve"> includes</w:t>
      </w:r>
      <w:r w:rsidR="0056130E">
        <w:t xml:space="preserve"> the total number of clients across </w:t>
      </w:r>
      <w:r w:rsidR="009D30A7">
        <w:t>all</w:t>
      </w:r>
      <w:r w:rsidR="0056130E">
        <w:t xml:space="preserve"> years and not </w:t>
      </w:r>
      <w:r w:rsidR="00DE141F">
        <w:t xml:space="preserve">a </w:t>
      </w:r>
      <w:r w:rsidR="0056130E">
        <w:t xml:space="preserve">unique </w:t>
      </w:r>
      <w:r w:rsidR="00DE141F">
        <w:t xml:space="preserve">count of </w:t>
      </w:r>
      <w:r w:rsidR="0056130E">
        <w:t>clients</w:t>
      </w:r>
      <w:r w:rsidR="00DE141F">
        <w:t xml:space="preserve"> as some may have participated in multiple years</w:t>
      </w:r>
      <w:r w:rsidR="0056130E">
        <w:t>.</w:t>
      </w:r>
    </w:p>
    <w:p w14:paraId="21E14090" w14:textId="296E92F9" w:rsidR="00297D3F" w:rsidRPr="00BD76C0" w:rsidRDefault="00BA2F99" w:rsidP="00B46989">
      <w:bookmarkStart w:id="3" w:name="_Hlk114762422"/>
      <w:bookmarkStart w:id="4" w:name="_Hlk83639276"/>
      <w:r w:rsidRPr="00703401">
        <w:t>MAT clients</w:t>
      </w:r>
      <w:r w:rsidR="003A6B77" w:rsidRPr="00703401">
        <w:t xml:space="preserve"> </w:t>
      </w:r>
      <w:r w:rsidR="00C14324" w:rsidRPr="00703401">
        <w:t xml:space="preserve">with </w:t>
      </w:r>
      <w:r w:rsidR="003A6B77" w:rsidRPr="00703401">
        <w:t xml:space="preserve">data regarding receiving </w:t>
      </w:r>
      <w:r w:rsidR="00DD20AB" w:rsidRPr="00703401">
        <w:t>n</w:t>
      </w:r>
      <w:r w:rsidR="003A6B77" w:rsidRPr="00703401">
        <w:t>aloxone upon</w:t>
      </w:r>
      <w:r w:rsidR="00F44272" w:rsidRPr="00703401">
        <w:t xml:space="preserve"> their</w:t>
      </w:r>
      <w:r w:rsidR="003A6B77" w:rsidRPr="00703401">
        <w:t xml:space="preserve"> release (</w:t>
      </w:r>
      <w:r w:rsidR="003A6B77" w:rsidRPr="00703401">
        <w:rPr>
          <w:i/>
          <w:iCs/>
        </w:rPr>
        <w:t xml:space="preserve">n </w:t>
      </w:r>
      <w:r w:rsidR="003A6B77" w:rsidRPr="00703401">
        <w:t>= 1,048)</w:t>
      </w:r>
      <w:r w:rsidR="008001A3" w:rsidRPr="00703401">
        <w:t xml:space="preserve"> </w:t>
      </w:r>
      <w:r w:rsidR="003A6B77" w:rsidRPr="00703401">
        <w:t xml:space="preserve">received </w:t>
      </w:r>
      <w:r w:rsidR="00DD20AB" w:rsidRPr="00703401">
        <w:t>n</w:t>
      </w:r>
      <w:r w:rsidR="003A6B77" w:rsidRPr="00703401">
        <w:t>aloxone upon at least one release (</w:t>
      </w:r>
      <w:r w:rsidR="003A6B77" w:rsidRPr="00703401">
        <w:rPr>
          <w:i/>
          <w:iCs/>
        </w:rPr>
        <w:t xml:space="preserve">n </w:t>
      </w:r>
      <w:r w:rsidR="003A6B77" w:rsidRPr="00703401">
        <w:t xml:space="preserve">= 1,021, 97.4%; </w:t>
      </w:r>
      <w:r w:rsidRPr="00703401">
        <w:t>they may have received</w:t>
      </w:r>
      <w:r w:rsidR="003A6B77" w:rsidRPr="00703401">
        <w:t xml:space="preserve"> </w:t>
      </w:r>
      <w:r w:rsidR="00DD20AB" w:rsidRPr="00703401">
        <w:t>n</w:t>
      </w:r>
      <w:r w:rsidR="003A6B77" w:rsidRPr="00703401">
        <w:t>aloxone</w:t>
      </w:r>
      <w:r w:rsidRPr="00703401">
        <w:t xml:space="preserve"> more than on</w:t>
      </w:r>
      <w:r w:rsidR="00223B33" w:rsidRPr="00703401">
        <w:t>c</w:t>
      </w:r>
      <w:r w:rsidRPr="00703401">
        <w:t>e if they were released multiple times</w:t>
      </w:r>
      <w:bookmarkEnd w:id="3"/>
      <w:r w:rsidRPr="00703401">
        <w:t>).</w:t>
      </w:r>
      <w:r w:rsidR="00F6441A" w:rsidRPr="00703401">
        <w:t xml:space="preserve"> </w:t>
      </w:r>
      <w:r w:rsidR="00DD20AB" w:rsidRPr="00703401">
        <w:t>Clients’ s</w:t>
      </w:r>
      <w:r w:rsidR="00D260F1" w:rsidRPr="00703401">
        <w:t xml:space="preserve">elf-reported overdose data </w:t>
      </w:r>
      <w:r w:rsidR="000F3BD9" w:rsidRPr="00703401">
        <w:t xml:space="preserve">from the </w:t>
      </w:r>
      <w:r w:rsidR="004B521B">
        <w:t xml:space="preserve">NCHA </w:t>
      </w:r>
      <w:r w:rsidR="000F3BD9" w:rsidRPr="00703401">
        <w:t>CO</w:t>
      </w:r>
      <w:r w:rsidR="00C83BD8" w:rsidRPr="00703401">
        <w:t>-</w:t>
      </w:r>
      <w:r w:rsidR="000F3BD9" w:rsidRPr="00703401">
        <w:t xml:space="preserve">SLAW care coordination dataset </w:t>
      </w:r>
      <w:r w:rsidR="001F1A53" w:rsidRPr="00703401">
        <w:t xml:space="preserve">were available </w:t>
      </w:r>
      <w:r w:rsidR="00D260F1" w:rsidRPr="00703401">
        <w:t xml:space="preserve">from </w:t>
      </w:r>
      <w:r w:rsidR="002850FE">
        <w:t>September 2023</w:t>
      </w:r>
      <w:r w:rsidR="00D260F1" w:rsidRPr="00703401">
        <w:t xml:space="preserve"> through </w:t>
      </w:r>
      <w:r w:rsidR="00C724B6" w:rsidRPr="00703401">
        <w:t>August</w:t>
      </w:r>
      <w:r w:rsidR="00D260F1" w:rsidRPr="00703401">
        <w:t xml:space="preserve"> 202</w:t>
      </w:r>
      <w:r w:rsidR="00661170" w:rsidRPr="00703401">
        <w:t>4</w:t>
      </w:r>
      <w:r w:rsidR="00D260F1" w:rsidRPr="00703401">
        <w:t xml:space="preserve">. </w:t>
      </w:r>
      <w:r w:rsidR="004527F0" w:rsidRPr="00703401">
        <w:t>During their first meeting with a CO-SLAW care coordinator in the jail, c</w:t>
      </w:r>
      <w:r w:rsidR="008F6D05" w:rsidRPr="00703401">
        <w:t>lients</w:t>
      </w:r>
      <w:r w:rsidR="00FE6A55" w:rsidRPr="00703401">
        <w:t xml:space="preserve"> were asked</w:t>
      </w:r>
      <w:r w:rsidR="008F6D05" w:rsidRPr="00703401">
        <w:t xml:space="preserve"> </w:t>
      </w:r>
      <w:r w:rsidR="004527F0" w:rsidRPr="00703401">
        <w:t xml:space="preserve">if they </w:t>
      </w:r>
      <w:r w:rsidR="008F6D05" w:rsidRPr="00703401">
        <w:t>overdose</w:t>
      </w:r>
      <w:r w:rsidR="004527F0" w:rsidRPr="00703401">
        <w:t>d</w:t>
      </w:r>
      <w:r w:rsidR="008F6D05" w:rsidRPr="00703401">
        <w:t xml:space="preserve"> within the past </w:t>
      </w:r>
      <w:r w:rsidR="00C83BD8" w:rsidRPr="00703401">
        <w:t>6</w:t>
      </w:r>
      <w:r w:rsidR="008F6D05" w:rsidRPr="00703401">
        <w:t xml:space="preserve"> month</w:t>
      </w:r>
      <w:r w:rsidR="004527F0" w:rsidRPr="00703401">
        <w:t>s</w:t>
      </w:r>
      <w:r w:rsidR="008F6D05" w:rsidRPr="00703401">
        <w:t xml:space="preserve"> </w:t>
      </w:r>
      <w:r w:rsidR="004527F0" w:rsidRPr="00703401">
        <w:t>prior to</w:t>
      </w:r>
      <w:r w:rsidR="008F6D05" w:rsidRPr="00703401">
        <w:t xml:space="preserve"> </w:t>
      </w:r>
      <w:r w:rsidR="004527F0" w:rsidRPr="00703401">
        <w:t xml:space="preserve">the </w:t>
      </w:r>
      <w:r w:rsidR="004527F0" w:rsidRPr="009A3584">
        <w:t>meeting.</w:t>
      </w:r>
      <w:r w:rsidR="008F6D05" w:rsidRPr="009A3584">
        <w:t xml:space="preserve"> </w:t>
      </w:r>
      <w:bookmarkStart w:id="5" w:name="_Hlk113617197"/>
      <w:r w:rsidR="009A3584" w:rsidRPr="009A3584">
        <w:t>Six</w:t>
      </w:r>
      <w:r w:rsidR="002F008E" w:rsidRPr="009A3584">
        <w:t xml:space="preserve"> hundred </w:t>
      </w:r>
      <w:r w:rsidR="009A3584" w:rsidRPr="009A3584">
        <w:t>seventy</w:t>
      </w:r>
      <w:r w:rsidR="002F008E" w:rsidRPr="009A3584">
        <w:t>-</w:t>
      </w:r>
      <w:r w:rsidR="00FE5F2F" w:rsidRPr="009A3584">
        <w:t>four</w:t>
      </w:r>
      <w:r w:rsidR="002F008E" w:rsidRPr="009A3584">
        <w:t xml:space="preserve"> clie</w:t>
      </w:r>
      <w:r w:rsidR="00EC5FFD" w:rsidRPr="009A3584">
        <w:t>nts reported o</w:t>
      </w:r>
      <w:r w:rsidR="00661170" w:rsidRPr="009A3584">
        <w:t xml:space="preserve">verdose data during at least one initial meeting with a COSLAW care coordinator. </w:t>
      </w:r>
      <w:r w:rsidR="003B626A" w:rsidRPr="009A3584">
        <w:t>Of those clients,</w:t>
      </w:r>
      <w:r w:rsidR="00661170" w:rsidRPr="009A3584">
        <w:t xml:space="preserve"> </w:t>
      </w:r>
      <w:r w:rsidR="009A3584" w:rsidRPr="009A3584">
        <w:t>118</w:t>
      </w:r>
      <w:r w:rsidR="003B626A" w:rsidRPr="009A3584">
        <w:rPr>
          <w:b/>
          <w:bCs/>
        </w:rPr>
        <w:t xml:space="preserve"> </w:t>
      </w:r>
      <w:r w:rsidR="006443F6" w:rsidRPr="009A3584">
        <w:rPr>
          <w:b/>
          <w:bCs/>
        </w:rPr>
        <w:t>(</w:t>
      </w:r>
      <w:r w:rsidR="00661170" w:rsidRPr="009A3584">
        <w:rPr>
          <w:b/>
          <w:bCs/>
        </w:rPr>
        <w:t>1</w:t>
      </w:r>
      <w:r w:rsidR="009A3584" w:rsidRPr="009A3584">
        <w:rPr>
          <w:b/>
          <w:bCs/>
        </w:rPr>
        <w:t>7</w:t>
      </w:r>
      <w:r w:rsidR="00661170" w:rsidRPr="009A3584">
        <w:rPr>
          <w:b/>
          <w:bCs/>
        </w:rPr>
        <w:t>.</w:t>
      </w:r>
      <w:r w:rsidR="00703401" w:rsidRPr="009A3584">
        <w:rPr>
          <w:b/>
          <w:bCs/>
        </w:rPr>
        <w:t>5</w:t>
      </w:r>
      <w:r w:rsidR="006443F6" w:rsidRPr="009A3584">
        <w:rPr>
          <w:b/>
          <w:bCs/>
        </w:rPr>
        <w:t xml:space="preserve">%) </w:t>
      </w:r>
      <w:r w:rsidR="00297D3F" w:rsidRPr="009A3584">
        <w:rPr>
          <w:b/>
          <w:bCs/>
        </w:rPr>
        <w:t>self-reported</w:t>
      </w:r>
      <w:r w:rsidR="00AE6511" w:rsidRPr="009A3584">
        <w:rPr>
          <w:b/>
          <w:bCs/>
        </w:rPr>
        <w:t xml:space="preserve"> an overdose</w:t>
      </w:r>
      <w:r w:rsidR="006443F6" w:rsidRPr="009A3584">
        <w:t xml:space="preserve">. </w:t>
      </w:r>
      <w:r w:rsidR="00661170" w:rsidRPr="009A3584">
        <w:rPr>
          <w:b/>
          <w:bCs/>
        </w:rPr>
        <w:t xml:space="preserve">This is a decrease from last year, </w:t>
      </w:r>
      <w:r w:rsidR="009E00B6" w:rsidRPr="009A3584">
        <w:rPr>
          <w:b/>
          <w:bCs/>
        </w:rPr>
        <w:t>when</w:t>
      </w:r>
      <w:r w:rsidR="00661170" w:rsidRPr="009A3584">
        <w:rPr>
          <w:b/>
          <w:bCs/>
        </w:rPr>
        <w:t xml:space="preserve"> 26.3% of clients with overdose history</w:t>
      </w:r>
      <w:r w:rsidR="009E00B6" w:rsidRPr="009A3584">
        <w:rPr>
          <w:b/>
          <w:bCs/>
        </w:rPr>
        <w:t xml:space="preserve"> data</w:t>
      </w:r>
      <w:r w:rsidR="00661170" w:rsidRPr="009A3584">
        <w:rPr>
          <w:b/>
          <w:bCs/>
        </w:rPr>
        <w:t xml:space="preserve"> reported an overdose in the previous 6 months.</w:t>
      </w:r>
      <w:r w:rsidR="00BD76C0" w:rsidRPr="009A3584">
        <w:rPr>
          <w:b/>
          <w:bCs/>
        </w:rPr>
        <w:t xml:space="preserve"> </w:t>
      </w:r>
      <w:r w:rsidR="00BD76C0" w:rsidRPr="009A3584">
        <w:t>In addition, there is no statistically significant difference in overdose history for clients who were induced on a MAT (1</w:t>
      </w:r>
      <w:r w:rsidR="009A3584" w:rsidRPr="009A3584">
        <w:t>5.5</w:t>
      </w:r>
      <w:r w:rsidR="00BD76C0" w:rsidRPr="009A3584">
        <w:t xml:space="preserve">% reported an overdose) or </w:t>
      </w:r>
      <w:proofErr w:type="gramStart"/>
      <w:r w:rsidR="00BD76C0" w:rsidRPr="009A3584">
        <w:t>continued on</w:t>
      </w:r>
      <w:proofErr w:type="gramEnd"/>
      <w:r w:rsidR="00BD76C0" w:rsidRPr="009A3584">
        <w:t xml:space="preserve"> a MAT (1</w:t>
      </w:r>
      <w:r w:rsidR="009A3584" w:rsidRPr="009A3584">
        <w:t>3.2</w:t>
      </w:r>
      <w:r w:rsidR="00BD76C0" w:rsidRPr="009A3584">
        <w:t>% reported an overdose).</w:t>
      </w:r>
      <w:r w:rsidR="00BD76C0">
        <w:t xml:space="preserve">  </w:t>
      </w:r>
    </w:p>
    <w:bookmarkEnd w:id="4"/>
    <w:bookmarkEnd w:id="5"/>
    <w:p w14:paraId="472A94E6" w14:textId="3101C0C8" w:rsidR="00463185" w:rsidRPr="00E12039" w:rsidRDefault="00463185" w:rsidP="000554DD">
      <w:pPr>
        <w:pStyle w:val="Heading1"/>
      </w:pPr>
      <w:r w:rsidRPr="00E12039">
        <w:t>Return to Custody</w:t>
      </w:r>
    </w:p>
    <w:p w14:paraId="61AFF66B" w14:textId="27A8E64C" w:rsidR="007A2B21" w:rsidRDefault="00023104" w:rsidP="007A2B21">
      <w:bookmarkStart w:id="6" w:name="_Hlk148983402"/>
      <w:bookmarkStart w:id="7" w:name="_Hlk83639262"/>
      <w:commentRangeStart w:id="8"/>
      <w:r>
        <w:t xml:space="preserve">Return to custody </w:t>
      </w:r>
      <w:commentRangeEnd w:id="8"/>
      <w:r w:rsidR="00556BCC">
        <w:rPr>
          <w:rStyle w:val="CommentReference"/>
        </w:rPr>
        <w:commentReference w:id="8"/>
      </w:r>
      <w:r>
        <w:t xml:space="preserve">is defined as clients who had more than one intake date during this reporting period. The reasons for intakes were not available for analysis. </w:t>
      </w:r>
      <w:r w:rsidR="0036627B">
        <w:rPr>
          <w:b/>
          <w:bCs/>
        </w:rPr>
        <w:t xml:space="preserve">About the same percentage of clients </w:t>
      </w:r>
      <w:r w:rsidR="0036627B" w:rsidRPr="003807DE">
        <w:rPr>
          <w:b/>
          <w:bCs/>
        </w:rPr>
        <w:t>documented at least one return to custody</w:t>
      </w:r>
      <w:r w:rsidR="0036627B">
        <w:rPr>
          <w:b/>
          <w:bCs/>
        </w:rPr>
        <w:t xml:space="preserve"> as last year (</w:t>
      </w:r>
      <w:r w:rsidR="0036627B" w:rsidRPr="003807DE">
        <w:rPr>
          <w:b/>
          <w:bCs/>
          <w:i/>
          <w:iCs/>
        </w:rPr>
        <w:t xml:space="preserve">n </w:t>
      </w:r>
      <w:r w:rsidR="0036627B" w:rsidRPr="003807DE">
        <w:rPr>
          <w:b/>
          <w:bCs/>
        </w:rPr>
        <w:t>= 462,</w:t>
      </w:r>
      <w:r w:rsidR="0036627B">
        <w:rPr>
          <w:b/>
          <w:bCs/>
        </w:rPr>
        <w:t xml:space="preserve"> 50.5% 2022 – 2023 and </w:t>
      </w:r>
      <w:r w:rsidR="0036627B" w:rsidRPr="003807DE">
        <w:rPr>
          <w:b/>
          <w:bCs/>
          <w:i/>
          <w:iCs/>
        </w:rPr>
        <w:t xml:space="preserve">n </w:t>
      </w:r>
      <w:r w:rsidR="0036627B" w:rsidRPr="003807DE">
        <w:rPr>
          <w:b/>
          <w:bCs/>
        </w:rPr>
        <w:t xml:space="preserve">= </w:t>
      </w:r>
      <w:r w:rsidR="0036627B">
        <w:rPr>
          <w:b/>
          <w:bCs/>
        </w:rPr>
        <w:t xml:space="preserve">615, 49.4% 2023 – 2024). </w:t>
      </w:r>
      <w:r w:rsidR="003807DE">
        <w:t>Most clients returned to custody only one time (</w:t>
      </w:r>
      <w:r w:rsidR="003807DE">
        <w:rPr>
          <w:i/>
          <w:iCs/>
        </w:rPr>
        <w:t xml:space="preserve">n </w:t>
      </w:r>
      <w:r w:rsidR="003807DE">
        <w:t>= 2</w:t>
      </w:r>
      <w:r w:rsidR="0036627B">
        <w:t>61</w:t>
      </w:r>
      <w:r w:rsidR="003807DE">
        <w:t xml:space="preserve">, </w:t>
      </w:r>
      <w:r w:rsidR="0036627B">
        <w:t>20.9</w:t>
      </w:r>
      <w:r>
        <w:t>%)</w:t>
      </w:r>
      <w:r w:rsidR="003807DE">
        <w:t xml:space="preserve">, while </w:t>
      </w:r>
      <w:r w:rsidR="0036627B">
        <w:t>139</w:t>
      </w:r>
      <w:r w:rsidR="003807DE">
        <w:t xml:space="preserve"> clients (</w:t>
      </w:r>
      <w:r w:rsidR="0036627B">
        <w:t>11.2</w:t>
      </w:r>
      <w:r w:rsidR="003807DE">
        <w:t xml:space="preserve">%) returned to custody twice, </w:t>
      </w:r>
      <w:r w:rsidR="0036627B">
        <w:t>103</w:t>
      </w:r>
      <w:r>
        <w:t xml:space="preserve"> (</w:t>
      </w:r>
      <w:r w:rsidR="0036627B">
        <w:t>8.6</w:t>
      </w:r>
      <w:r>
        <w:t>%) returned to custody three times, and  (</w:t>
      </w:r>
      <w:r w:rsidR="0036627B">
        <w:t>8.7</w:t>
      </w:r>
      <w:r>
        <w:t>%) returned to custody four or more times</w:t>
      </w:r>
      <w:r w:rsidR="003807DE">
        <w:t xml:space="preserve"> (up to </w:t>
      </w:r>
      <w:r w:rsidR="0036627B">
        <w:t>fifteen</w:t>
      </w:r>
      <w:r w:rsidR="003807DE">
        <w:t xml:space="preserve"> times)</w:t>
      </w:r>
      <w:r>
        <w:t>.</w:t>
      </w:r>
      <w:r w:rsidR="007A2B21" w:rsidRPr="007A2B21">
        <w:t xml:space="preserve"> </w:t>
      </w:r>
      <w:commentRangeStart w:id="9"/>
      <w:r w:rsidR="007A2B21" w:rsidRPr="00556BCC">
        <w:t>A chi-square test of independence was performed to examine the relation</w:t>
      </w:r>
      <w:r w:rsidR="007A2B21">
        <w:t>ship</w:t>
      </w:r>
      <w:r w:rsidR="007A2B21" w:rsidRPr="00556BCC">
        <w:t xml:space="preserve"> between </w:t>
      </w:r>
      <w:r w:rsidR="007A2B21">
        <w:t xml:space="preserve">induction/continuation on a MAT and return to custody. </w:t>
      </w:r>
      <w:r w:rsidR="007A2B21" w:rsidRPr="00556BCC">
        <w:t>The relation</w:t>
      </w:r>
      <w:r w:rsidR="007A2B21">
        <w:t>ship</w:t>
      </w:r>
      <w:r w:rsidR="007A2B21" w:rsidRPr="00556BCC">
        <w:t xml:space="preserve"> between these variables was significant, </w:t>
      </w:r>
      <w:r w:rsidR="007A2B21" w:rsidRPr="00556BCC">
        <w:rPr>
          <w:i/>
          <w:iCs/>
        </w:rPr>
        <w:t>X</w:t>
      </w:r>
      <w:r w:rsidR="007A2B21" w:rsidRPr="00556BCC">
        <w:rPr>
          <w:vertAlign w:val="superscript"/>
        </w:rPr>
        <w:t>2</w:t>
      </w:r>
      <w:r w:rsidR="007A2B21" w:rsidRPr="00556BCC">
        <w:t> (1, </w:t>
      </w:r>
      <w:r w:rsidR="007A2B21" w:rsidRPr="00556BCC">
        <w:rPr>
          <w:i/>
          <w:iCs/>
        </w:rPr>
        <w:t>N</w:t>
      </w:r>
      <w:r w:rsidR="007A2B21" w:rsidRPr="00556BCC">
        <w:t xml:space="preserve"> = </w:t>
      </w:r>
      <w:r w:rsidR="007A2B21">
        <w:t>1234</w:t>
      </w:r>
      <w:r w:rsidR="007A2B21" w:rsidRPr="00556BCC">
        <w:t xml:space="preserve">) = </w:t>
      </w:r>
      <w:r w:rsidR="007A2B21">
        <w:t>8.29</w:t>
      </w:r>
      <w:r w:rsidR="007A2B21" w:rsidRPr="00556BCC">
        <w:t>, </w:t>
      </w:r>
      <w:r w:rsidR="007A2B21" w:rsidRPr="00556BCC">
        <w:rPr>
          <w:i/>
          <w:iCs/>
        </w:rPr>
        <w:t>p</w:t>
      </w:r>
      <w:r w:rsidR="007A2B21" w:rsidRPr="00556BCC">
        <w:t> = .00</w:t>
      </w:r>
      <w:r w:rsidR="007A2B21">
        <w:t>4, in that</w:t>
      </w:r>
      <w:r w:rsidR="00A2753F">
        <w:t xml:space="preserve"> more</w:t>
      </w:r>
      <w:r w:rsidR="007A2B21">
        <w:t xml:space="preserve"> clients</w:t>
      </w:r>
      <w:r w:rsidR="00A2753F">
        <w:t xml:space="preserve"> than expected who</w:t>
      </w:r>
      <w:r w:rsidR="007A2B21">
        <w:t xml:space="preserve"> were continued on a MAT </w:t>
      </w:r>
      <w:r w:rsidR="00A2753F">
        <w:t xml:space="preserve">did not return to </w:t>
      </w:r>
      <w:r w:rsidR="007A2B21">
        <w:t xml:space="preserve">custody </w:t>
      </w:r>
      <w:r w:rsidR="00A2753F">
        <w:t xml:space="preserve">compared to those </w:t>
      </w:r>
      <w:r w:rsidR="007A2B21">
        <w:t xml:space="preserve">who were induced on a MAT (39.6% vs. 51.0% </w:t>
      </w:r>
      <w:r w:rsidR="00A2753F">
        <w:t>returned to custody</w:t>
      </w:r>
      <w:r w:rsidR="007A2B21">
        <w:t>). This speaks to the importance of continuity of care. If a client is entering the jail with an established treatment that is working for them, it is vital to continue that treatment to promote positive outcomes that include the client</w:t>
      </w:r>
      <w:r w:rsidR="00A2753F">
        <w:t>’</w:t>
      </w:r>
      <w:r w:rsidR="007A2B21">
        <w:t>s likelihood to remain in the community.</w:t>
      </w:r>
      <w:commentRangeEnd w:id="9"/>
      <w:r w:rsidR="00A2753F">
        <w:rPr>
          <w:rStyle w:val="CommentReference"/>
        </w:rPr>
        <w:commentReference w:id="9"/>
      </w:r>
    </w:p>
    <w:p w14:paraId="0E9B4DBA" w14:textId="368D4342" w:rsidR="00023104" w:rsidRDefault="00023104" w:rsidP="00023104"/>
    <w:bookmarkEnd w:id="6"/>
    <w:bookmarkEnd w:id="7"/>
    <w:p w14:paraId="1202D3AF" w14:textId="5F617694" w:rsidR="00B13B06" w:rsidRPr="00E12039" w:rsidRDefault="00B13B06" w:rsidP="000554DD">
      <w:pPr>
        <w:pStyle w:val="Heading1"/>
      </w:pPr>
      <w:r w:rsidRPr="00E12039">
        <w:lastRenderedPageBreak/>
        <w:t>Transition of Care</w:t>
      </w:r>
    </w:p>
    <w:p w14:paraId="70F6AD81" w14:textId="6DBD1764" w:rsidR="004915C5" w:rsidRPr="004C6324" w:rsidRDefault="004915C5" w:rsidP="00B46989">
      <w:r w:rsidRPr="004C6324">
        <w:t>Transition of care data from the CO</w:t>
      </w:r>
      <w:r w:rsidR="00C83BD8" w:rsidRPr="004C6324">
        <w:t>-</w:t>
      </w:r>
      <w:r w:rsidRPr="004C6324">
        <w:t xml:space="preserve">SLAW care coordination dataset were available from </w:t>
      </w:r>
      <w:r w:rsidR="00781568" w:rsidRPr="004C6324">
        <w:t xml:space="preserve">September </w:t>
      </w:r>
      <w:r w:rsidR="00E86772">
        <w:t>7</w:t>
      </w:r>
      <w:r w:rsidR="00781568" w:rsidRPr="004C6324">
        <w:t xml:space="preserve">, </w:t>
      </w:r>
      <w:proofErr w:type="gramStart"/>
      <w:r w:rsidR="00781568" w:rsidRPr="004C6324">
        <w:t>2023</w:t>
      </w:r>
      <w:proofErr w:type="gramEnd"/>
      <w:r w:rsidR="00781568" w:rsidRPr="004C6324">
        <w:t xml:space="preserve"> </w:t>
      </w:r>
      <w:r w:rsidR="005D56A6" w:rsidRPr="004C6324">
        <w:t>through</w:t>
      </w:r>
      <w:r w:rsidR="00781568" w:rsidRPr="004C6324">
        <w:t xml:space="preserve"> </w:t>
      </w:r>
      <w:r w:rsidRPr="004C6324">
        <w:t xml:space="preserve">August </w:t>
      </w:r>
      <w:r w:rsidR="004460B7" w:rsidRPr="004C6324">
        <w:t>30</w:t>
      </w:r>
      <w:r w:rsidRPr="004C6324">
        <w:t>, 202</w:t>
      </w:r>
      <w:r w:rsidR="004460B7" w:rsidRPr="004C6324">
        <w:t>4</w:t>
      </w:r>
      <w:r w:rsidRPr="004C6324">
        <w:t>.</w:t>
      </w:r>
      <w:r w:rsidR="005D56A6" w:rsidRPr="004C6324">
        <w:t xml:space="preserve"> </w:t>
      </w:r>
      <w:r w:rsidRPr="004C6324">
        <w:t xml:space="preserve">During this time, </w:t>
      </w:r>
      <w:r w:rsidR="008A7CDB" w:rsidRPr="004C6324">
        <w:t>there were</w:t>
      </w:r>
      <w:r w:rsidR="004C6324" w:rsidRPr="004C6324">
        <w:t xml:space="preserve"> </w:t>
      </w:r>
      <w:r w:rsidR="00924677">
        <w:t>862</w:t>
      </w:r>
      <w:r w:rsidR="008A7CDB" w:rsidRPr="004C6324">
        <w:t xml:space="preserve"> instances of </w:t>
      </w:r>
      <w:r w:rsidR="004B521B">
        <w:t>NCHA</w:t>
      </w:r>
      <w:r w:rsidRPr="004C6324">
        <w:t xml:space="preserve"> care coordinator</w:t>
      </w:r>
      <w:r w:rsidR="008A7CDB" w:rsidRPr="004C6324">
        <w:t>-client</w:t>
      </w:r>
      <w:r w:rsidRPr="004C6324">
        <w:t xml:space="preserve"> contact</w:t>
      </w:r>
      <w:r w:rsidR="008A7CDB" w:rsidRPr="004C6324">
        <w:t xml:space="preserve"> across</w:t>
      </w:r>
      <w:r w:rsidRPr="004C6324">
        <w:t xml:space="preserve"> </w:t>
      </w:r>
      <w:r w:rsidR="00924677">
        <w:t>719</w:t>
      </w:r>
      <w:r w:rsidRPr="004C6324">
        <w:t xml:space="preserve"> (</w:t>
      </w:r>
      <w:r w:rsidR="00924677">
        <w:t>57.7</w:t>
      </w:r>
      <w:r w:rsidRPr="004C6324">
        <w:t xml:space="preserve">%) clients receiving MAT in LCJ prior to </w:t>
      </w:r>
      <w:r w:rsidR="008A7CDB" w:rsidRPr="004C6324">
        <w:t>their release.</w:t>
      </w:r>
      <w:r w:rsidRPr="004C6324">
        <w:t xml:space="preserve"> </w:t>
      </w:r>
      <w:r w:rsidR="005D56A6" w:rsidRPr="004C6324">
        <w:t xml:space="preserve">There were </w:t>
      </w:r>
      <w:r w:rsidR="00924677">
        <w:t>125</w:t>
      </w:r>
      <w:r w:rsidR="005D56A6" w:rsidRPr="004C6324">
        <w:t xml:space="preserve"> clients who were contacted multiple times due to having multiple MAT program enrollments.</w:t>
      </w:r>
    </w:p>
    <w:p w14:paraId="65F8AD03" w14:textId="3C922709" w:rsidR="00935CD8" w:rsidRPr="000F305A" w:rsidRDefault="004915C5" w:rsidP="00935CD8">
      <w:r w:rsidRPr="000F305A">
        <w:t>Transition of care began soon after a client started</w:t>
      </w:r>
      <w:r w:rsidR="00FE5F2F" w:rsidRPr="000F305A">
        <w:t xml:space="preserve"> </w:t>
      </w:r>
      <w:r w:rsidRPr="000F305A">
        <w:t>MAT</w:t>
      </w:r>
      <w:r w:rsidR="00FE5F2F" w:rsidRPr="000F305A">
        <w:t xml:space="preserve"> </w:t>
      </w:r>
      <w:r w:rsidRPr="000F305A">
        <w:t>in</w:t>
      </w:r>
      <w:r w:rsidR="00C83BD8" w:rsidRPr="000F305A">
        <w:t xml:space="preserve"> </w:t>
      </w:r>
      <w:r w:rsidRPr="000F305A">
        <w:t xml:space="preserve">LCJ, with </w:t>
      </w:r>
      <w:r w:rsidRPr="000F305A">
        <w:rPr>
          <w:b/>
          <w:bCs/>
        </w:rPr>
        <w:t>CO-SLAW care coordinators contacting clients</w:t>
      </w:r>
      <w:r w:rsidR="00C07F5B" w:rsidRPr="000F305A">
        <w:rPr>
          <w:b/>
          <w:bCs/>
        </w:rPr>
        <w:t xml:space="preserve"> for the first time</w:t>
      </w:r>
      <w:r w:rsidRPr="000F305A">
        <w:rPr>
          <w:b/>
          <w:bCs/>
        </w:rPr>
        <w:t xml:space="preserve">, on average, </w:t>
      </w:r>
      <w:r w:rsidR="00EA7A32" w:rsidRPr="000F305A">
        <w:rPr>
          <w:b/>
          <w:bCs/>
        </w:rPr>
        <w:t>7</w:t>
      </w:r>
      <w:r w:rsidRPr="000F305A">
        <w:rPr>
          <w:b/>
          <w:bCs/>
        </w:rPr>
        <w:t xml:space="preserve"> days</w:t>
      </w:r>
      <w:r w:rsidR="002D2CE5" w:rsidRPr="000F305A">
        <w:rPr>
          <w:b/>
          <w:bCs/>
        </w:rPr>
        <w:t xml:space="preserve"> </w:t>
      </w:r>
      <w:r w:rsidRPr="000F305A">
        <w:rPr>
          <w:b/>
          <w:bCs/>
        </w:rPr>
        <w:t>after they started MAT</w:t>
      </w:r>
      <w:r w:rsidRPr="000F305A">
        <w:t>.</w:t>
      </w:r>
      <w:r w:rsidRPr="000F305A">
        <w:rPr>
          <w:rStyle w:val="FootnoteReference"/>
        </w:rPr>
        <w:footnoteReference w:id="9"/>
      </w:r>
      <w:r w:rsidRPr="000F305A">
        <w:t xml:space="preserve"> CO-SLAW care coordinators contacted </w:t>
      </w:r>
      <w:r w:rsidR="001259E0" w:rsidRPr="000F305A">
        <w:t>about half of clients (5</w:t>
      </w:r>
      <w:r w:rsidR="000F305A" w:rsidRPr="000F305A">
        <w:t>3.0</w:t>
      </w:r>
      <w:r w:rsidR="001259E0" w:rsidRPr="000F305A">
        <w:t>%) within 1 week of starting in the MAT program; this is a large drop from the previous year in which</w:t>
      </w:r>
      <w:r w:rsidR="00276B10" w:rsidRPr="000F305A">
        <w:t xml:space="preserve"> care coordinators contacted</w:t>
      </w:r>
      <w:r w:rsidR="001259E0" w:rsidRPr="000F305A">
        <w:t xml:space="preserve"> </w:t>
      </w:r>
      <w:r w:rsidRPr="000F305A">
        <w:t>82.</w:t>
      </w:r>
      <w:r w:rsidR="005B00B5" w:rsidRPr="000F305A">
        <w:t>1</w:t>
      </w:r>
      <w:r w:rsidRPr="000F305A">
        <w:t>%</w:t>
      </w:r>
      <w:r w:rsidR="002D2CE5" w:rsidRPr="000F305A">
        <w:t xml:space="preserve"> </w:t>
      </w:r>
      <w:r w:rsidRPr="000F305A">
        <w:t xml:space="preserve">of clients within </w:t>
      </w:r>
      <w:r w:rsidR="00C83BD8" w:rsidRPr="000F305A">
        <w:t>1</w:t>
      </w:r>
      <w:r w:rsidRPr="000F305A">
        <w:t xml:space="preserve"> week of starting MAT. </w:t>
      </w:r>
      <w:r w:rsidR="00AC673E" w:rsidRPr="000F305A">
        <w:t xml:space="preserve"> Care coordinators explained that staff turnover was the biggest barrier to contacting clients within one week of MAT program enrollment.</w:t>
      </w:r>
      <w:r w:rsidR="00935CD8" w:rsidRPr="000F305A">
        <w:t xml:space="preserve"> </w:t>
      </w:r>
    </w:p>
    <w:p w14:paraId="362D3CFB" w14:textId="65153781" w:rsidR="00514DE4" w:rsidRPr="00924677" w:rsidRDefault="004915C5" w:rsidP="00B46989">
      <w:pPr>
        <w:rPr>
          <w:highlight w:val="yellow"/>
        </w:rPr>
      </w:pPr>
      <w:r w:rsidRPr="000F305A">
        <w:t xml:space="preserve">Of the </w:t>
      </w:r>
      <w:r w:rsidR="000F305A" w:rsidRPr="000F305A">
        <w:t>719</w:t>
      </w:r>
      <w:r w:rsidRPr="000F305A">
        <w:t xml:space="preserve"> </w:t>
      </w:r>
      <w:r w:rsidR="000F305A" w:rsidRPr="000F305A">
        <w:t>clients</w:t>
      </w:r>
      <w:r w:rsidRPr="000F305A">
        <w:t xml:space="preserve"> CO-SLAW </w:t>
      </w:r>
      <w:r w:rsidR="00276B10" w:rsidRPr="000F305A">
        <w:t xml:space="preserve">contacted </w:t>
      </w:r>
      <w:r w:rsidRPr="000F305A">
        <w:t xml:space="preserve">between </w:t>
      </w:r>
      <w:r w:rsidR="00A03570" w:rsidRPr="000F305A">
        <w:t xml:space="preserve">September </w:t>
      </w:r>
      <w:r w:rsidR="000F305A" w:rsidRPr="000F305A">
        <w:t>7</w:t>
      </w:r>
      <w:r w:rsidR="00C83BD8" w:rsidRPr="000F305A">
        <w:t>,</w:t>
      </w:r>
      <w:r w:rsidR="00A03570" w:rsidRPr="000F305A">
        <w:t xml:space="preserve"> </w:t>
      </w:r>
      <w:proofErr w:type="gramStart"/>
      <w:r w:rsidR="00A03570" w:rsidRPr="000F305A">
        <w:t>2023</w:t>
      </w:r>
      <w:proofErr w:type="gramEnd"/>
      <w:r w:rsidRPr="000F305A">
        <w:t xml:space="preserve"> and August 3</w:t>
      </w:r>
      <w:r w:rsidR="00A03570" w:rsidRPr="000F305A">
        <w:t>0</w:t>
      </w:r>
      <w:r w:rsidRPr="000F305A">
        <w:t>, 202</w:t>
      </w:r>
      <w:r w:rsidR="00D1211C" w:rsidRPr="000F305A">
        <w:t>4</w:t>
      </w:r>
      <w:r w:rsidRPr="000F305A">
        <w:t xml:space="preserve">, </w:t>
      </w:r>
      <w:r w:rsidR="000F305A" w:rsidRPr="000F305A">
        <w:t>400</w:t>
      </w:r>
      <w:r w:rsidR="00BE47A8" w:rsidRPr="000F305A">
        <w:t xml:space="preserve"> </w:t>
      </w:r>
      <w:r w:rsidR="00494C22" w:rsidRPr="000F305A">
        <w:t xml:space="preserve">clients </w:t>
      </w:r>
      <w:r w:rsidRPr="000F305A">
        <w:t>(</w:t>
      </w:r>
      <w:r w:rsidR="000F305A" w:rsidRPr="000F305A">
        <w:t>55.6</w:t>
      </w:r>
      <w:r w:rsidRPr="000F305A">
        <w:t>%)</w:t>
      </w:r>
      <w:r w:rsidR="002D2CE5" w:rsidRPr="000F305A">
        <w:t xml:space="preserve"> </w:t>
      </w:r>
      <w:r w:rsidRPr="000F305A">
        <w:t>were released from</w:t>
      </w:r>
      <w:r w:rsidR="00C83BD8" w:rsidRPr="000F305A">
        <w:t xml:space="preserve"> </w:t>
      </w:r>
      <w:r w:rsidRPr="000F305A">
        <w:t>LCJ according to CO</w:t>
      </w:r>
      <w:r w:rsidR="00C83BD8" w:rsidRPr="000F305A">
        <w:t>-</w:t>
      </w:r>
      <w:r w:rsidRPr="000F305A">
        <w:t>SLAW</w:t>
      </w:r>
      <w:r w:rsidR="00BA2892" w:rsidRPr="000F305A">
        <w:t xml:space="preserve"> care</w:t>
      </w:r>
      <w:r w:rsidRPr="000F305A">
        <w:t xml:space="preserve"> coordinator recor</w:t>
      </w:r>
      <w:r w:rsidRPr="00D6437D">
        <w:t xml:space="preserve">ds. </w:t>
      </w:r>
      <w:r w:rsidR="00D6437D" w:rsidRPr="00D6437D">
        <w:t>T</w:t>
      </w:r>
      <w:r w:rsidRPr="00D6437D">
        <w:t>wo-thirds (</w:t>
      </w:r>
      <w:r w:rsidR="00494C22" w:rsidRPr="00D6437D">
        <w:t>6</w:t>
      </w:r>
      <w:r w:rsidR="00D6437D" w:rsidRPr="00D6437D">
        <w:t>6.8</w:t>
      </w:r>
      <w:r w:rsidR="00494C22" w:rsidRPr="00D6437D">
        <w:t>%)</w:t>
      </w:r>
      <w:r w:rsidRPr="00D6437D">
        <w:t xml:space="preserve"> of those individuals were contacted by the CO-SLAW care coordinator more than </w:t>
      </w:r>
      <w:r w:rsidR="00C83BD8" w:rsidRPr="00D6437D">
        <w:t>1</w:t>
      </w:r>
      <w:r w:rsidRPr="00D6437D">
        <w:t xml:space="preserve"> week before their release date.</w:t>
      </w:r>
      <w:r w:rsidR="00C90A4F" w:rsidRPr="00D6437D">
        <w:rPr>
          <w:rStyle w:val="FootnoteReference"/>
        </w:rPr>
        <w:footnoteReference w:id="10"/>
      </w:r>
    </w:p>
    <w:p w14:paraId="3831D295" w14:textId="2085E8C6" w:rsidR="00EA1B66" w:rsidRPr="00EA1B66" w:rsidRDefault="004915C5" w:rsidP="00B46989">
      <w:r w:rsidRPr="00EA1B66">
        <w:t xml:space="preserve">Of the clients released who </w:t>
      </w:r>
      <w:r w:rsidR="003B0293">
        <w:t xml:space="preserve">were eligible and </w:t>
      </w:r>
      <w:r w:rsidR="00467799" w:rsidRPr="00EA1B66">
        <w:t>had data available on transition appointment attendance</w:t>
      </w:r>
      <w:r w:rsidR="00B16646" w:rsidRPr="00EA1B66">
        <w:t xml:space="preserve"> (</w:t>
      </w:r>
      <w:r w:rsidR="00B16646" w:rsidRPr="00EA1B66">
        <w:rPr>
          <w:i/>
          <w:iCs/>
        </w:rPr>
        <w:t xml:space="preserve">n </w:t>
      </w:r>
      <w:r w:rsidR="00B16646" w:rsidRPr="00EA1B66">
        <w:t xml:space="preserve">= </w:t>
      </w:r>
      <w:r w:rsidR="003B0293">
        <w:t>188</w:t>
      </w:r>
      <w:r w:rsidR="00B16646" w:rsidRPr="00EA1B66">
        <w:t>)</w:t>
      </w:r>
      <w:r w:rsidRPr="00EA1B66">
        <w:t xml:space="preserve">, </w:t>
      </w:r>
      <w:r w:rsidR="00C858A3" w:rsidRPr="00EA1B66">
        <w:rPr>
          <w:b/>
          <w:bCs/>
        </w:rPr>
        <w:t>8</w:t>
      </w:r>
      <w:r w:rsidR="00467799" w:rsidRPr="00EA1B66">
        <w:rPr>
          <w:b/>
          <w:bCs/>
        </w:rPr>
        <w:t>2</w:t>
      </w:r>
      <w:r w:rsidRPr="00EA1B66">
        <w:rPr>
          <w:b/>
          <w:bCs/>
        </w:rPr>
        <w:t xml:space="preserve"> (</w:t>
      </w:r>
      <w:r w:rsidR="003B0293">
        <w:rPr>
          <w:b/>
          <w:bCs/>
        </w:rPr>
        <w:t>43.6</w:t>
      </w:r>
      <w:r w:rsidRPr="00EA1B66">
        <w:rPr>
          <w:b/>
          <w:bCs/>
        </w:rPr>
        <w:t xml:space="preserve">%) clients attended </w:t>
      </w:r>
      <w:r w:rsidR="00C3367E" w:rsidRPr="00EA1B66">
        <w:rPr>
          <w:b/>
          <w:bCs/>
        </w:rPr>
        <w:t>a</w:t>
      </w:r>
      <w:r w:rsidRPr="00EA1B66">
        <w:rPr>
          <w:b/>
          <w:bCs/>
        </w:rPr>
        <w:t xml:space="preserve"> community-based MAT treatment provider appointment</w:t>
      </w:r>
      <w:r w:rsidRPr="00EA1B66">
        <w:t>.</w:t>
      </w:r>
      <w:r w:rsidR="003B0293">
        <w:rPr>
          <w:rStyle w:val="FootnoteReference"/>
        </w:rPr>
        <w:footnoteReference w:id="11"/>
      </w:r>
      <w:r w:rsidR="008B4DBD" w:rsidRPr="00EA1B66">
        <w:t xml:space="preserve"> </w:t>
      </w:r>
      <w:r w:rsidR="00467799" w:rsidRPr="00EA1B66">
        <w:t>There were 1</w:t>
      </w:r>
      <w:r w:rsidR="003B0293">
        <w:t>06</w:t>
      </w:r>
      <w:r w:rsidR="00467799" w:rsidRPr="00EA1B66">
        <w:t xml:space="preserve"> clients who did not attend their transition appointment</w:t>
      </w:r>
      <w:r w:rsidR="003B0293">
        <w:t>.</w:t>
      </w:r>
    </w:p>
    <w:p w14:paraId="081DB898" w14:textId="7D34A62B" w:rsidR="00556BCC" w:rsidRDefault="00556BCC" w:rsidP="00EA1B66">
      <w:commentRangeStart w:id="10"/>
      <w:r w:rsidRPr="00556BCC">
        <w:t>A chi-square test of independence was performed to examine the relation</w:t>
      </w:r>
      <w:r>
        <w:t>ship</w:t>
      </w:r>
      <w:r w:rsidRPr="00556BCC">
        <w:t xml:space="preserve"> between </w:t>
      </w:r>
      <w:r>
        <w:t xml:space="preserve">induction/continuation on a MAT and transition appointment attendance. </w:t>
      </w:r>
      <w:r w:rsidRPr="00556BCC">
        <w:t>The relation</w:t>
      </w:r>
      <w:r>
        <w:t>ship</w:t>
      </w:r>
      <w:r w:rsidRPr="00556BCC">
        <w:t xml:space="preserve"> between these variables was significant, </w:t>
      </w:r>
      <w:r w:rsidRPr="00556BCC">
        <w:rPr>
          <w:i/>
          <w:iCs/>
        </w:rPr>
        <w:t>X</w:t>
      </w:r>
      <w:r w:rsidRPr="00556BCC">
        <w:rPr>
          <w:vertAlign w:val="superscript"/>
        </w:rPr>
        <w:t>2</w:t>
      </w:r>
      <w:r w:rsidRPr="00556BCC">
        <w:t> (1, </w:t>
      </w:r>
      <w:r w:rsidRPr="00556BCC">
        <w:rPr>
          <w:i/>
          <w:iCs/>
        </w:rPr>
        <w:t>N</w:t>
      </w:r>
      <w:r w:rsidRPr="00556BCC">
        <w:t xml:space="preserve"> = </w:t>
      </w:r>
      <w:r>
        <w:t>229</w:t>
      </w:r>
      <w:r w:rsidRPr="00556BCC">
        <w:t xml:space="preserve">) = </w:t>
      </w:r>
      <w:r>
        <w:t>8.04</w:t>
      </w:r>
      <w:r w:rsidRPr="00556BCC">
        <w:t>, </w:t>
      </w:r>
      <w:r w:rsidRPr="00556BCC">
        <w:rPr>
          <w:i/>
          <w:iCs/>
        </w:rPr>
        <w:t>p</w:t>
      </w:r>
      <w:r w:rsidRPr="00556BCC">
        <w:t> = .00</w:t>
      </w:r>
      <w:r>
        <w:t>5, in that</w:t>
      </w:r>
      <w:r w:rsidR="00A2753F">
        <w:t xml:space="preserve"> m</w:t>
      </w:r>
      <w:r w:rsidR="00A2753F" w:rsidRPr="00A2753F">
        <w:t>ore clients than expected who were continued on a MAT attended their transition appointment compared to those who were induced on a MAT</w:t>
      </w:r>
      <w:r w:rsidR="00A2753F">
        <w:t xml:space="preserve"> (54.8% vs. 31.6% attendance)</w:t>
      </w:r>
      <w:r w:rsidR="00A2753F" w:rsidRPr="00A2753F">
        <w:t xml:space="preserve">. This suggests the people with longer treatment engagement will maintain engagement. This further suggests additional resources may be needed to support people who may be new to or recently returned to MAT. </w:t>
      </w:r>
      <w:r w:rsidR="007A2B21">
        <w:t xml:space="preserve">Again, continuity of care is important for clients in the MAT program so they can progress on their </w:t>
      </w:r>
      <w:r w:rsidR="00EE0CA5">
        <w:t>journey to recovery.</w:t>
      </w:r>
      <w:r w:rsidR="007A2B21">
        <w:t xml:space="preserve"> </w:t>
      </w:r>
      <w:commentRangeEnd w:id="10"/>
      <w:r w:rsidR="00A2753F">
        <w:rPr>
          <w:rStyle w:val="CommentReference"/>
        </w:rPr>
        <w:commentReference w:id="10"/>
      </w:r>
    </w:p>
    <w:p w14:paraId="73AAA7ED" w14:textId="1FEA8522" w:rsidR="004915C5" w:rsidRDefault="008B4DBD" w:rsidP="00EA1B66">
      <w:r w:rsidRPr="00C54246">
        <w:lastRenderedPageBreak/>
        <w:t xml:space="preserve">Of clients who had </w:t>
      </w:r>
      <w:r w:rsidR="00CF40E1" w:rsidRPr="00C54246">
        <w:t>their first</w:t>
      </w:r>
      <w:r w:rsidRPr="00C54246">
        <w:t xml:space="preserve"> transition appointment date </w:t>
      </w:r>
      <w:r w:rsidR="00CF40E1" w:rsidRPr="00C54246">
        <w:t xml:space="preserve">and corresponding release date </w:t>
      </w:r>
      <w:r w:rsidRPr="00C54246">
        <w:t xml:space="preserve">of this </w:t>
      </w:r>
      <w:proofErr w:type="gramStart"/>
      <w:r w:rsidRPr="00C54246">
        <w:t>time period</w:t>
      </w:r>
      <w:proofErr w:type="gramEnd"/>
      <w:r w:rsidRPr="00C54246">
        <w:t xml:space="preserve"> (</w:t>
      </w:r>
      <w:r w:rsidRPr="00C54246">
        <w:rPr>
          <w:i/>
          <w:iCs/>
        </w:rPr>
        <w:t xml:space="preserve">n </w:t>
      </w:r>
      <w:r w:rsidRPr="00C54246">
        <w:t xml:space="preserve">= </w:t>
      </w:r>
      <w:r w:rsidR="00EA1B66" w:rsidRPr="00C54246">
        <w:t>5</w:t>
      </w:r>
      <w:r w:rsidR="00CF40E1" w:rsidRPr="00C54246">
        <w:t>5</w:t>
      </w:r>
      <w:r w:rsidRPr="00C54246">
        <w:t>),</w:t>
      </w:r>
      <w:r w:rsidR="00AE19A1" w:rsidRPr="00C54246">
        <w:t xml:space="preserve"> </w:t>
      </w:r>
      <w:r w:rsidR="00C83BD8" w:rsidRPr="00C54246">
        <w:t xml:space="preserve"> </w:t>
      </w:r>
      <w:r w:rsidR="00CF40E1" w:rsidRPr="00C54246">
        <w:t>4</w:t>
      </w:r>
      <w:r w:rsidR="00C858A3" w:rsidRPr="00C54246">
        <w:t>9.</w:t>
      </w:r>
      <w:r w:rsidR="00CF40E1" w:rsidRPr="00C54246">
        <w:t>1</w:t>
      </w:r>
      <w:r w:rsidR="00AE19A1" w:rsidRPr="00C54246">
        <w:t>%</w:t>
      </w:r>
      <w:r w:rsidR="004915C5" w:rsidRPr="00C54246">
        <w:t xml:space="preserve"> of those individuals attended their community-based MAT provider appointment within a week of being released</w:t>
      </w:r>
      <w:r w:rsidR="00363DF6" w:rsidRPr="00C54246">
        <w:t xml:space="preserve"> (a decrease from last year’s 81.7% attendance rate)</w:t>
      </w:r>
      <w:r w:rsidR="004915C5" w:rsidRPr="00C54246">
        <w:t xml:space="preserve">. </w:t>
      </w:r>
      <w:r w:rsidR="00514DE4" w:rsidRPr="00C54246">
        <w:t>On average, clients connect</w:t>
      </w:r>
      <w:r w:rsidR="00B16646" w:rsidRPr="00C54246">
        <w:t>ed</w:t>
      </w:r>
      <w:r w:rsidR="00514DE4" w:rsidRPr="00C54246">
        <w:t xml:space="preserve"> with community-based treatment</w:t>
      </w:r>
      <w:r w:rsidR="004915C5" w:rsidRPr="00C54246">
        <w:t xml:space="preserve"> </w:t>
      </w:r>
      <w:r w:rsidR="00C858A3" w:rsidRPr="00C54246">
        <w:t>1</w:t>
      </w:r>
      <w:r w:rsidR="00CF40E1" w:rsidRPr="00C54246">
        <w:t>6</w:t>
      </w:r>
      <w:r w:rsidR="00C858A3" w:rsidRPr="00C54246">
        <w:t xml:space="preserve"> days </w:t>
      </w:r>
      <w:r w:rsidR="004915C5" w:rsidRPr="00C54246">
        <w:t xml:space="preserve">after their release date (compared to </w:t>
      </w:r>
      <w:r w:rsidR="00C858A3" w:rsidRPr="00C54246">
        <w:t xml:space="preserve">16.5 days </w:t>
      </w:r>
      <w:r w:rsidR="004915C5" w:rsidRPr="00C54246">
        <w:t>in the previous reporting period). Figure 2 illustrates the transition of care.</w:t>
      </w:r>
      <w:r w:rsidR="00C858A3" w:rsidRPr="00C54246">
        <w:t xml:space="preserve"> It is important to note that </w:t>
      </w:r>
      <w:r w:rsidR="00C54246" w:rsidRPr="00C54246">
        <w:t>188</w:t>
      </w:r>
      <w:r w:rsidR="00C858A3" w:rsidRPr="00C54246">
        <w:t xml:space="preserve"> clients were missing transition appointment data, so they could not be included in this calculation.</w:t>
      </w:r>
      <w:r w:rsidR="00363DF6">
        <w:t xml:space="preserve"> </w:t>
      </w:r>
      <w:r w:rsidR="00AC673E">
        <w:t xml:space="preserve">Care coordinators explained that this was, in part, due to staff transitions. They also added that the </w:t>
      </w:r>
      <w:hyperlink r:id="rId24" w:history="1">
        <w:r w:rsidR="00AC673E" w:rsidRPr="000007D1">
          <w:rPr>
            <w:rStyle w:val="Hyperlink"/>
          </w:rPr>
          <w:t>Affordable Connectivity Program (ACP),</w:t>
        </w:r>
      </w:hyperlink>
      <w:r w:rsidR="00AC673E">
        <w:t xml:space="preserve"> a </w:t>
      </w:r>
      <w:r w:rsidR="000007D1">
        <w:t xml:space="preserve">federal </w:t>
      </w:r>
      <w:r w:rsidR="00AC673E">
        <w:t xml:space="preserve">program that provided free cell phones to clients, ended in April 2024. The end of the ACP made it more difficult for clients to gain access to a phone which made it more difficult for care coordinators to contact them after their release and collect information on community appointments. </w:t>
      </w:r>
    </w:p>
    <w:p w14:paraId="53E523AD" w14:textId="190267FF" w:rsidR="008A3C0D" w:rsidRDefault="00954FF5" w:rsidP="00B46989">
      <w:r>
        <w:t xml:space="preserve">Clients who received </w:t>
      </w:r>
      <w:r w:rsidR="008A3C0D">
        <w:t>b</w:t>
      </w:r>
      <w:r>
        <w:t xml:space="preserve">uprenorphine or </w:t>
      </w:r>
      <w:r w:rsidR="008A3C0D">
        <w:t>n</w:t>
      </w:r>
      <w:r>
        <w:t xml:space="preserve">altrexone had the option of receiving a prescription for those medications upon release. </w:t>
      </w:r>
      <w:r w:rsidR="004B521B">
        <w:t>Of Clients</w:t>
      </w:r>
      <w:r>
        <w:t xml:space="preserve"> who were eligible to receive a prescription upon release </w:t>
      </w:r>
      <w:r w:rsidR="00B81AB9">
        <w:t xml:space="preserve">during this reporting period </w:t>
      </w:r>
      <w:r>
        <w:t>(</w:t>
      </w:r>
      <w:r>
        <w:rPr>
          <w:i/>
          <w:iCs/>
        </w:rPr>
        <w:t xml:space="preserve">n </w:t>
      </w:r>
      <w:r>
        <w:t xml:space="preserve">= </w:t>
      </w:r>
      <w:r w:rsidR="00B81AB9">
        <w:t>1,164), most had the prescription called in (64.8%) or were marked as “n/a” (27.4%). A smaller percentage did not have a prescription called in (3.0%) or declined (0.2%). Fifty-four clients did not have any information regarding having a prescription called in (4.6%).</w:t>
      </w:r>
      <w:r w:rsidR="00DF7115">
        <w:t xml:space="preserve"> For eligible clients who had both their first prescription call-in date and its associated release date (</w:t>
      </w:r>
      <w:r w:rsidR="00DF7115">
        <w:rPr>
          <w:i/>
          <w:iCs/>
        </w:rPr>
        <w:t xml:space="preserve">n </w:t>
      </w:r>
      <w:r w:rsidR="00DF7115">
        <w:t>= 640), 92% of clients had their prescription called in within one day, and no client waited longer than 4 days for their prescription to be called in.</w:t>
      </w:r>
      <w:r w:rsidR="00B81AB9">
        <w:rPr>
          <w:rStyle w:val="FootnoteReference"/>
        </w:rPr>
        <w:footnoteReference w:id="12"/>
      </w:r>
    </w:p>
    <w:p w14:paraId="6FE945F7" w14:textId="5A4E26B5" w:rsidR="00E42FEE" w:rsidRDefault="00E42FEE" w:rsidP="00B46989">
      <w:r>
        <w:t>It is important to point out that</w:t>
      </w:r>
      <w:r w:rsidR="00514DE4">
        <w:t xml:space="preserve"> </w:t>
      </w:r>
      <w:r>
        <w:t>r</w:t>
      </w:r>
      <w:r w:rsidR="00514DE4">
        <w:t xml:space="preserve">apid access to </w:t>
      </w:r>
      <w:r w:rsidR="00411059">
        <w:t>community-based</w:t>
      </w:r>
      <w:r w:rsidR="00514DE4">
        <w:t xml:space="preserve"> treatment relies on a network of communications</w:t>
      </w:r>
      <w:r w:rsidR="00411059">
        <w:t xml:space="preserve"> and relationships – both formal and informal - </w:t>
      </w:r>
      <w:r w:rsidR="00514DE4">
        <w:t xml:space="preserve">between the jail and its release systems, jail-based </w:t>
      </w:r>
      <w:r w:rsidR="004B521B">
        <w:t xml:space="preserve">NCHA </w:t>
      </w:r>
      <w:r w:rsidR="00514DE4">
        <w:t>care coordinators, and community-based care coordinators.</w:t>
      </w:r>
      <w:r w:rsidR="00411059">
        <w:t xml:space="preserve"> </w:t>
      </w:r>
      <w:r>
        <w:t xml:space="preserve">Feedback from </w:t>
      </w:r>
      <w:r w:rsidR="004B521B">
        <w:t>NCHA</w:t>
      </w:r>
      <w:r>
        <w:t xml:space="preserve"> care coordinators highlighted the need to continually maintain and improve w</w:t>
      </w:r>
      <w:r w:rsidR="00411059" w:rsidRPr="00411059">
        <w:t>orkflow</w:t>
      </w:r>
      <w:r>
        <w:t>s and communication</w:t>
      </w:r>
      <w:r w:rsidR="00411059" w:rsidRPr="00411059">
        <w:t xml:space="preserve"> between </w:t>
      </w:r>
      <w:r>
        <w:t xml:space="preserve">the jail, </w:t>
      </w:r>
      <w:r w:rsidR="00411059" w:rsidRPr="00411059">
        <w:t>jail</w:t>
      </w:r>
      <w:r w:rsidR="00411059">
        <w:t>-based care</w:t>
      </w:r>
      <w:r w:rsidR="00411059" w:rsidRPr="00411059">
        <w:t xml:space="preserve"> coordinators, </w:t>
      </w:r>
      <w:r>
        <w:t xml:space="preserve">individuals </w:t>
      </w:r>
      <w:r w:rsidR="00411059" w:rsidRPr="00411059">
        <w:t>being released, and community</w:t>
      </w:r>
      <w:r>
        <w:t>-based</w:t>
      </w:r>
      <w:r w:rsidR="00411059" w:rsidRPr="00411059">
        <w:t xml:space="preserve"> care coordinators</w:t>
      </w:r>
      <w:r>
        <w:t xml:space="preserve">. For example, publicly accessible systems such as VINElink </w:t>
      </w:r>
      <w:r w:rsidR="00CA0181">
        <w:t>that</w:t>
      </w:r>
      <w:r>
        <w:t xml:space="preserve"> provide notification of an individual’s release are helpful and a key communication pathway; however, </w:t>
      </w:r>
      <w:r w:rsidR="001C14CC">
        <w:t>those systems</w:t>
      </w:r>
      <w:r>
        <w:t xml:space="preserve"> may not always provide timely notification</w:t>
      </w:r>
      <w:r w:rsidR="00FA4DD2">
        <w:t>,</w:t>
      </w:r>
      <w:r>
        <w:t xml:space="preserve"> and care coordinators may need to monitor the LCJ website for additional release information.</w:t>
      </w:r>
      <w:r w:rsidR="00B16646">
        <w:t xml:space="preserve"> </w:t>
      </w:r>
      <w:r w:rsidR="004B521B">
        <w:t xml:space="preserve">NCHA </w:t>
      </w:r>
      <w:r w:rsidR="00B16646">
        <w:t xml:space="preserve"> care coordinators also shared the challenges of contacting clients released from the jail who do not have consistent access to a phone. </w:t>
      </w:r>
      <w:r>
        <w:t>This</w:t>
      </w:r>
      <w:r w:rsidR="009B68A8">
        <w:t xml:space="preserve"> feedback</w:t>
      </w:r>
      <w:r>
        <w:t xml:space="preserve"> highlights the importance of formalized systems of communication and the human-resource and time-intensive nature of this work. </w:t>
      </w:r>
    </w:p>
    <w:p w14:paraId="320BAF9F" w14:textId="3E8B093B" w:rsidR="00A8146A" w:rsidRPr="00317F92" w:rsidRDefault="00FE70EF" w:rsidP="00990132">
      <w:pPr>
        <w:pStyle w:val="Caption"/>
        <w:rPr>
          <w:iCs/>
          <w:smallCaps w:val="0"/>
        </w:rPr>
      </w:pPr>
      <w:r>
        <w:rPr>
          <w:smallCaps w:val="0"/>
          <w:noProof/>
        </w:rPr>
        <w:lastRenderedPageBreak/>
        <mc:AlternateContent>
          <mc:Choice Requires="wpg">
            <w:drawing>
              <wp:anchor distT="0" distB="0" distL="114300" distR="114300" simplePos="0" relativeHeight="251656206" behindDoc="0" locked="0" layoutInCell="1" allowOverlap="1" wp14:anchorId="76EDF080" wp14:editId="498104A7">
                <wp:simplePos x="0" y="0"/>
                <wp:positionH relativeFrom="column">
                  <wp:posOffset>-154305</wp:posOffset>
                </wp:positionH>
                <wp:positionV relativeFrom="paragraph">
                  <wp:posOffset>285750</wp:posOffset>
                </wp:positionV>
                <wp:extent cx="6368415" cy="3150235"/>
                <wp:effectExtent l="0" t="0" r="0" b="0"/>
                <wp:wrapTopAndBottom/>
                <wp:docPr id="865673228" name="Group 41"/>
                <wp:cNvGraphicFramePr/>
                <a:graphic xmlns:a="http://schemas.openxmlformats.org/drawingml/2006/main">
                  <a:graphicData uri="http://schemas.microsoft.com/office/word/2010/wordprocessingGroup">
                    <wpg:wgp>
                      <wpg:cNvGrpSpPr/>
                      <wpg:grpSpPr>
                        <a:xfrm>
                          <a:off x="0" y="0"/>
                          <a:ext cx="6368415" cy="3150235"/>
                          <a:chOff x="0" y="0"/>
                          <a:chExt cx="6368617" cy="1934871"/>
                        </a:xfrm>
                      </wpg:grpSpPr>
                      <wps:wsp>
                        <wps:cNvPr id="838337750" name="Text Box 2"/>
                        <wps:cNvSpPr txBox="1">
                          <a:spLocks noChangeArrowheads="1"/>
                        </wps:cNvSpPr>
                        <wps:spPr bwMode="auto">
                          <a:xfrm>
                            <a:off x="131673" y="541325"/>
                            <a:ext cx="1981835" cy="1371600"/>
                          </a:xfrm>
                          <a:prstGeom prst="rect">
                            <a:avLst/>
                          </a:prstGeom>
                          <a:solidFill>
                            <a:schemeClr val="bg1">
                              <a:lumMod val="95000"/>
                            </a:schemeClr>
                          </a:solidFill>
                          <a:ln w="9525">
                            <a:noFill/>
                            <a:miter lim="800000"/>
                            <a:headEnd/>
                            <a:tailEnd/>
                          </a:ln>
                        </wps:spPr>
                        <wps:txbx>
                          <w:txbxContent>
                            <w:p w14:paraId="66F852EE" w14:textId="37FAF4F5" w:rsidR="00941045" w:rsidRPr="00FE70EF" w:rsidRDefault="00C646BE" w:rsidP="00FE70EF">
                              <w:pPr>
                                <w:pStyle w:val="ListParagraph"/>
                                <w:numPr>
                                  <w:ilvl w:val="0"/>
                                  <w:numId w:val="17"/>
                                </w:numPr>
                                <w:spacing w:after="0" w:line="240" w:lineRule="auto"/>
                                <w:ind w:left="360" w:hanging="180"/>
                                <w:rPr>
                                  <w:bCs/>
                                </w:rPr>
                              </w:pPr>
                              <w:r w:rsidRPr="009119F5">
                                <w:t>5</w:t>
                              </w:r>
                              <w:r w:rsidR="000F305A">
                                <w:t>3.0</w:t>
                              </w:r>
                              <w:r w:rsidRPr="009119F5">
                                <w:t>%</w:t>
                              </w:r>
                              <w:r w:rsidR="00941045" w:rsidRPr="00FE70EF">
                                <w:rPr>
                                  <w:bCs/>
                                </w:rPr>
                                <w:t xml:space="preserve"> contacted by CO-SLAW within a week of </w:t>
                              </w:r>
                              <w:r w:rsidRPr="00FE70EF">
                                <w:rPr>
                                  <w:bCs/>
                                </w:rPr>
                                <w:t>starting MAT.</w:t>
                              </w:r>
                            </w:p>
                          </w:txbxContent>
                        </wps:txbx>
                        <wps:bodyPr rot="0" vert="horz" wrap="square" lIns="91440" tIns="45720" rIns="91440" bIns="45720" anchor="t" anchorCtr="0">
                          <a:noAutofit/>
                        </wps:bodyPr>
                      </wps:wsp>
                      <wps:wsp>
                        <wps:cNvPr id="1260642141" name="Text Box 2"/>
                        <wps:cNvSpPr txBox="1">
                          <a:spLocks noChangeArrowheads="1"/>
                        </wps:cNvSpPr>
                        <wps:spPr bwMode="auto">
                          <a:xfrm>
                            <a:off x="2187245" y="548640"/>
                            <a:ext cx="1996440" cy="1371600"/>
                          </a:xfrm>
                          <a:prstGeom prst="rect">
                            <a:avLst/>
                          </a:prstGeom>
                          <a:solidFill>
                            <a:schemeClr val="bg1">
                              <a:lumMod val="95000"/>
                            </a:schemeClr>
                          </a:solidFill>
                          <a:ln w="9525">
                            <a:noFill/>
                            <a:miter lim="800000"/>
                            <a:headEnd/>
                            <a:tailEnd/>
                          </a:ln>
                        </wps:spPr>
                        <wps:txbx>
                          <w:txbxContent>
                            <w:p w14:paraId="14E58C99" w14:textId="6D21CC81" w:rsidR="00941045" w:rsidRPr="00C54246" w:rsidRDefault="00363DF6" w:rsidP="00FE70EF">
                              <w:pPr>
                                <w:pStyle w:val="ListParagraph"/>
                                <w:numPr>
                                  <w:ilvl w:val="0"/>
                                  <w:numId w:val="18"/>
                                </w:numPr>
                                <w:spacing w:after="0" w:line="240" w:lineRule="auto"/>
                                <w:ind w:left="360" w:hanging="180"/>
                                <w:rPr>
                                  <w:bCs/>
                                </w:rPr>
                              </w:pPr>
                              <w:r w:rsidRPr="00C54246">
                                <w:t>6</w:t>
                              </w:r>
                              <w:r w:rsidR="00C54246" w:rsidRPr="00C54246">
                                <w:t>6.8</w:t>
                              </w:r>
                              <w:r w:rsidR="00941045" w:rsidRPr="00C54246">
                                <w:rPr>
                                  <w:bCs/>
                                </w:rPr>
                                <w:t xml:space="preserve">% contacted 8 or more days before </w:t>
                              </w:r>
                              <w:r w:rsidR="00990132" w:rsidRPr="00C54246">
                                <w:rPr>
                                  <w:bCs/>
                                </w:rPr>
                                <w:t>release.</w:t>
                              </w:r>
                            </w:p>
                          </w:txbxContent>
                        </wps:txbx>
                        <wps:bodyPr rot="0" vert="horz" wrap="square" lIns="91440" tIns="45720" rIns="91440" bIns="45720" anchor="t" anchorCtr="0">
                          <a:noAutofit/>
                        </wps:bodyPr>
                      </wps:wsp>
                      <wps:wsp>
                        <wps:cNvPr id="707704102" name="Text Box 2"/>
                        <wps:cNvSpPr txBox="1">
                          <a:spLocks noChangeArrowheads="1"/>
                        </wps:cNvSpPr>
                        <wps:spPr bwMode="auto">
                          <a:xfrm>
                            <a:off x="4242816" y="563271"/>
                            <a:ext cx="2125345" cy="1371600"/>
                          </a:xfrm>
                          <a:prstGeom prst="rect">
                            <a:avLst/>
                          </a:prstGeom>
                          <a:solidFill>
                            <a:schemeClr val="bg1">
                              <a:lumMod val="95000"/>
                            </a:schemeClr>
                          </a:solidFill>
                          <a:ln w="9525">
                            <a:noFill/>
                            <a:miter lim="800000"/>
                            <a:headEnd/>
                            <a:tailEnd/>
                          </a:ln>
                        </wps:spPr>
                        <wps:txbx>
                          <w:txbxContent>
                            <w:p w14:paraId="5808BCA1" w14:textId="41B2D98E" w:rsidR="00941045" w:rsidRPr="00BC5BC2" w:rsidRDefault="003B0293" w:rsidP="00FE70EF">
                              <w:pPr>
                                <w:numPr>
                                  <w:ilvl w:val="0"/>
                                  <w:numId w:val="7"/>
                                </w:numPr>
                                <w:tabs>
                                  <w:tab w:val="clear" w:pos="720"/>
                                </w:tabs>
                                <w:spacing w:before="60" w:after="0" w:line="240" w:lineRule="auto"/>
                                <w:ind w:left="187" w:hanging="187"/>
                                <w:rPr>
                                  <w:bCs/>
                                </w:rPr>
                              </w:pPr>
                              <w:r>
                                <w:t>43.6</w:t>
                              </w:r>
                              <w:r w:rsidR="00363DF6" w:rsidRPr="00BC5BC2">
                                <w:t>%</w:t>
                              </w:r>
                              <w:r w:rsidR="00941045" w:rsidRPr="00BC5BC2">
                                <w:rPr>
                                  <w:bCs/>
                                </w:rPr>
                                <w:t xml:space="preserve"> attended their community-based MAT provider appointment</w:t>
                              </w:r>
                            </w:p>
                            <w:p w14:paraId="33E102EB" w14:textId="5964E0F7" w:rsidR="00941045" w:rsidRPr="00BC5BC2" w:rsidRDefault="00941045" w:rsidP="00FE70EF">
                              <w:pPr>
                                <w:numPr>
                                  <w:ilvl w:val="0"/>
                                  <w:numId w:val="7"/>
                                </w:numPr>
                                <w:tabs>
                                  <w:tab w:val="clear" w:pos="720"/>
                                </w:tabs>
                                <w:spacing w:before="60" w:after="0" w:line="240" w:lineRule="auto"/>
                                <w:ind w:left="187" w:hanging="187"/>
                                <w:rPr>
                                  <w:bCs/>
                                </w:rPr>
                              </w:pPr>
                              <w:r w:rsidRPr="00BC5BC2">
                                <w:rPr>
                                  <w:bCs/>
                                </w:rPr>
                                <w:t xml:space="preserve">Average of </w:t>
                              </w:r>
                              <w:r w:rsidR="00AB0805" w:rsidRPr="00BC5BC2">
                                <w:rPr>
                                  <w:bCs/>
                                </w:rPr>
                                <w:t>1</w:t>
                              </w:r>
                              <w:r w:rsidR="00BC5BC2" w:rsidRPr="00BC5BC2">
                                <w:rPr>
                                  <w:bCs/>
                                </w:rPr>
                                <w:t>6</w:t>
                              </w:r>
                              <w:r w:rsidR="00AB0805" w:rsidRPr="00BC5BC2">
                                <w:rPr>
                                  <w:bCs/>
                                </w:rPr>
                                <w:t xml:space="preserve"> </w:t>
                              </w:r>
                              <w:r w:rsidRPr="00BC5BC2">
                                <w:rPr>
                                  <w:bCs/>
                                </w:rPr>
                                <w:t>days from release to community MAT provider appointment</w:t>
                              </w:r>
                              <w:r w:rsidR="00FE70EF" w:rsidRPr="00BC5BC2">
                                <w:rPr>
                                  <w:bCs/>
                                </w:rPr>
                                <w:t>.</w:t>
                              </w:r>
                            </w:p>
                            <w:p w14:paraId="7429CBC8" w14:textId="4C139C46" w:rsidR="00DF7115" w:rsidRPr="00BC5BC2" w:rsidRDefault="00DF7115" w:rsidP="00FE70EF">
                              <w:pPr>
                                <w:numPr>
                                  <w:ilvl w:val="0"/>
                                  <w:numId w:val="7"/>
                                </w:numPr>
                                <w:tabs>
                                  <w:tab w:val="clear" w:pos="720"/>
                                </w:tabs>
                                <w:spacing w:before="60" w:after="0" w:line="240" w:lineRule="auto"/>
                                <w:ind w:left="187" w:hanging="187"/>
                                <w:rPr>
                                  <w:bCs/>
                                </w:rPr>
                              </w:pPr>
                              <w:r w:rsidRPr="00BC5BC2">
                                <w:rPr>
                                  <w:bCs/>
                                </w:rPr>
                                <w:t>92% of eligible clients had their prescription called-in within one day of being released.</w:t>
                              </w:r>
                            </w:p>
                          </w:txbxContent>
                        </wps:txbx>
                        <wps:bodyPr rot="0" vert="horz" wrap="square" lIns="91440" tIns="45720" rIns="91440" bIns="45720" anchor="t" anchorCtr="0">
                          <a:noAutofit/>
                        </wps:bodyPr>
                      </wps:wsp>
                      <wpg:grpSp>
                        <wpg:cNvPr id="1719822588" name="Group 40"/>
                        <wpg:cNvGrpSpPr/>
                        <wpg:grpSpPr>
                          <a:xfrm>
                            <a:off x="0" y="0"/>
                            <a:ext cx="6368617" cy="486693"/>
                            <a:chOff x="0" y="0"/>
                            <a:chExt cx="6368617" cy="486693"/>
                          </a:xfrm>
                        </wpg:grpSpPr>
                        <wpg:grpSp>
                          <wpg:cNvPr id="383181465" name="Group 39"/>
                          <wpg:cNvGrpSpPr/>
                          <wpg:grpSpPr>
                            <a:xfrm>
                              <a:off x="4111142" y="0"/>
                              <a:ext cx="2257475" cy="486693"/>
                              <a:chOff x="-5030" y="-41"/>
                              <a:chExt cx="2257475" cy="486693"/>
                            </a:xfrm>
                          </wpg:grpSpPr>
                          <wps:wsp>
                            <wps:cNvPr id="505198298" name="Arrow: Pentagon 36"/>
                            <wps:cNvSpPr/>
                            <wps:spPr>
                              <a:xfrm>
                                <a:off x="130910" y="2147"/>
                                <a:ext cx="2121535" cy="484505"/>
                              </a:xfrm>
                              <a:prstGeom prst="homePlate">
                                <a:avLst>
                                  <a:gd name="adj" fmla="val 25073"/>
                                </a:avLst>
                              </a:prstGeom>
                              <a:solidFill>
                                <a:srgbClr val="C3203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24E4BA" w14:textId="6081595F" w:rsidR="00FE70EF" w:rsidRDefault="00FE70EF" w:rsidP="00FE70EF">
                                  <w:pPr>
                                    <w:spacing w:before="0" w:after="0" w:line="240" w:lineRule="auto"/>
                                    <w:jc w:val="center"/>
                                  </w:pPr>
                                  <w:r>
                                    <w:rPr>
                                      <w:b/>
                                      <w:bCs/>
                                    </w:rPr>
                                    <w:t xml:space="preserve">Post-Release MAT </w:t>
                                  </w:r>
                                  <w:r>
                                    <w:rPr>
                                      <w:b/>
                                      <w:bCs/>
                                    </w:rPr>
                                    <w:br/>
                                    <w:t xml:space="preserve">Provider </w:t>
                                  </w:r>
                                  <w:r w:rsidR="00363DF6">
                                    <w:rPr>
                                      <w:b/>
                                      <w:bCs/>
                                    </w:rPr>
                                    <w:t>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44585" name="Flowchart: Decision 38"/>
                            <wps:cNvSpPr/>
                            <wps:spPr>
                              <a:xfrm rot="5400000">
                                <a:off x="-112478" y="107407"/>
                                <a:ext cx="486521" cy="271625"/>
                              </a:xfrm>
                              <a:prstGeom prst="flowChartDecision">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77358345" name="Group 39"/>
                          <wpg:cNvGrpSpPr/>
                          <wpg:grpSpPr>
                            <a:xfrm>
                              <a:off x="2055571" y="0"/>
                              <a:ext cx="2257475" cy="486693"/>
                              <a:chOff x="-5030" y="-41"/>
                              <a:chExt cx="2257475" cy="486693"/>
                            </a:xfrm>
                          </wpg:grpSpPr>
                          <wps:wsp>
                            <wps:cNvPr id="760854733" name="Arrow: Pentagon 36"/>
                            <wps:cNvSpPr/>
                            <wps:spPr>
                              <a:xfrm>
                                <a:off x="130910" y="2147"/>
                                <a:ext cx="2121535" cy="484505"/>
                              </a:xfrm>
                              <a:prstGeom prst="homePlate">
                                <a:avLst>
                                  <a:gd name="adj" fmla="val 28180"/>
                                </a:avLst>
                              </a:prstGeom>
                              <a:solidFill>
                                <a:srgbClr val="06272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2BD66E" w14:textId="1D4DAB39" w:rsidR="00FE70EF" w:rsidRDefault="00FE70EF" w:rsidP="00FE70EF">
                                  <w:pPr>
                                    <w:spacing w:before="0" w:after="0" w:line="240" w:lineRule="auto"/>
                                    <w:jc w:val="center"/>
                                  </w:pPr>
                                  <w:r>
                                    <w:rPr>
                                      <w:b/>
                                      <w:bCs/>
                                    </w:rPr>
                                    <w:t>At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191432" name="Flowchart: Decision 38"/>
                            <wps:cNvSpPr/>
                            <wps:spPr>
                              <a:xfrm rot="5400000">
                                <a:off x="-112478" y="107407"/>
                                <a:ext cx="486521" cy="271625"/>
                              </a:xfrm>
                              <a:prstGeom prst="flowChartDecision">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24584259" name="Group 39"/>
                          <wpg:cNvGrpSpPr/>
                          <wpg:grpSpPr>
                            <a:xfrm>
                              <a:off x="0" y="0"/>
                              <a:ext cx="2257475" cy="486693"/>
                              <a:chOff x="-5030" y="-41"/>
                              <a:chExt cx="2257475" cy="486693"/>
                            </a:xfrm>
                          </wpg:grpSpPr>
                          <wps:wsp>
                            <wps:cNvPr id="9846185" name="Arrow: Pentagon 36"/>
                            <wps:cNvSpPr/>
                            <wps:spPr>
                              <a:xfrm>
                                <a:off x="130910" y="2147"/>
                                <a:ext cx="2121535" cy="484505"/>
                              </a:xfrm>
                              <a:prstGeom prst="homePlate">
                                <a:avLst>
                                  <a:gd name="adj" fmla="val 28179"/>
                                </a:avLst>
                              </a:prstGeom>
                              <a:solidFill>
                                <a:srgbClr val="78722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ACB4A7" w14:textId="0CB45F19" w:rsidR="00FE70EF" w:rsidRPr="009119F5" w:rsidRDefault="00FE70EF" w:rsidP="00FE70EF">
                                  <w:pPr>
                                    <w:spacing w:before="0" w:after="0" w:line="240" w:lineRule="auto"/>
                                    <w:jc w:val="center"/>
                                  </w:pPr>
                                  <w:r w:rsidRPr="009119F5">
                                    <w:rPr>
                                      <w:b/>
                                      <w:bCs/>
                                    </w:rPr>
                                    <w:t xml:space="preserve">Pre-Release Contact </w:t>
                                  </w:r>
                                  <w:r>
                                    <w:rPr>
                                      <w:b/>
                                      <w:bCs/>
                                    </w:rPr>
                                    <w:br/>
                                  </w:r>
                                  <w:r w:rsidRPr="009119F5">
                                    <w:rPr>
                                      <w:b/>
                                      <w:bCs/>
                                    </w:rPr>
                                    <w:t>by CO-SLAW</w:t>
                                  </w:r>
                                </w:p>
                                <w:p w14:paraId="19FED1AB" w14:textId="77777777" w:rsidR="00FE70EF" w:rsidRDefault="00FE70EF" w:rsidP="00FE70EF">
                                  <w:pPr>
                                    <w:spacing w:before="0"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6533299" name="Flowchart: Decision 38"/>
                            <wps:cNvSpPr/>
                            <wps:spPr>
                              <a:xfrm rot="5400000">
                                <a:off x="-112478" y="107407"/>
                                <a:ext cx="486521" cy="271625"/>
                              </a:xfrm>
                              <a:prstGeom prst="flowChartDecision">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V relativeFrom="margin">
                  <wp14:pctHeight>0</wp14:pctHeight>
                </wp14:sizeRelV>
              </wp:anchor>
            </w:drawing>
          </mc:Choice>
          <mc:Fallback>
            <w:pict>
              <v:group w14:anchorId="76EDF080" id="Group 41" o:spid="_x0000_s1059" style="position:absolute;margin-left:-12.15pt;margin-top:22.5pt;width:501.45pt;height:248.05pt;z-index:251656206;mso-height-relative:margin" coordsize="63686,19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">
                <v:shape id="_x0000_s1060" type="#_x0000_t202" style="position:absolute;left:1316;top:5413;width:19819;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" fillcolor="#f2f2f2 [3052]" stroked="f">
                  <v:textbox>
                    <w:txbxContent>
                      <w:p w14:paraId="66F852EE" w14:textId="37FAF4F5" w:rsidR="00941045" w:rsidRPr="00FE70EF" w:rsidRDefault="00C646BE" w:rsidP="00FE70EF">
                        <w:pPr>
                          <w:pStyle w:val="ListParagraph"/>
                          <w:numPr>
                            <w:ilvl w:val="0"/>
                            <w:numId w:val="17"/>
                          </w:numPr>
                          <w:spacing w:after="0" w:line="240" w:lineRule="auto"/>
                          <w:ind w:left="360" w:hanging="180"/>
                          <w:rPr>
                            <w:bCs/>
                          </w:rPr>
                        </w:pPr>
                        <w:r w:rsidRPr="009119F5">
                          <w:t>5</w:t>
                        </w:r>
                        <w:r w:rsidR="000F305A">
                          <w:t>3.0</w:t>
                        </w:r>
                        <w:r w:rsidRPr="009119F5">
                          <w:t>%</w:t>
                        </w:r>
                        <w:r w:rsidR="00941045" w:rsidRPr="00FE70EF">
                          <w:rPr>
                            <w:bCs/>
                          </w:rPr>
                          <w:t xml:space="preserve"> contacted by CO-SLAW within a week of </w:t>
                        </w:r>
                        <w:r w:rsidRPr="00FE70EF">
                          <w:rPr>
                            <w:bCs/>
                          </w:rPr>
                          <w:t>starting MAT.</w:t>
                        </w:r>
                      </w:p>
                    </w:txbxContent>
                  </v:textbox>
                </v:shape>
                <v:shape id="_x0000_s1061" type="#_x0000_t202" style="position:absolute;left:21872;top:5486;width:19964;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" fillcolor="#f2f2f2 [3052]" stroked="f">
                  <v:textbox>
                    <w:txbxContent>
                      <w:p w14:paraId="14E58C99" w14:textId="6D21CC81" w:rsidR="00941045" w:rsidRPr="00C54246" w:rsidRDefault="00363DF6" w:rsidP="00FE70EF">
                        <w:pPr>
                          <w:pStyle w:val="ListParagraph"/>
                          <w:numPr>
                            <w:ilvl w:val="0"/>
                            <w:numId w:val="18"/>
                          </w:numPr>
                          <w:spacing w:after="0" w:line="240" w:lineRule="auto"/>
                          <w:ind w:left="360" w:hanging="180"/>
                          <w:rPr>
                            <w:bCs/>
                          </w:rPr>
                        </w:pPr>
                        <w:r w:rsidRPr="00C54246">
                          <w:t>6</w:t>
                        </w:r>
                        <w:r w:rsidR="00C54246" w:rsidRPr="00C54246">
                          <w:t>6.8</w:t>
                        </w:r>
                        <w:r w:rsidR="00941045" w:rsidRPr="00C54246">
                          <w:rPr>
                            <w:bCs/>
                          </w:rPr>
                          <w:t xml:space="preserve">% contacted 8 or more days before </w:t>
                        </w:r>
                        <w:r w:rsidR="00990132" w:rsidRPr="00C54246">
                          <w:rPr>
                            <w:bCs/>
                          </w:rPr>
                          <w:t>release.</w:t>
                        </w:r>
                      </w:p>
                    </w:txbxContent>
                  </v:textbox>
                </v:shape>
                <v:shape id="_x0000_s1062" type="#_x0000_t202" style="position:absolute;left:42428;top:5632;width:21253;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" fillcolor="#f2f2f2 [3052]" stroked="f">
                  <v:textbox>
                    <w:txbxContent>
                      <w:p w14:paraId="5808BCA1" w14:textId="41B2D98E" w:rsidR="00941045" w:rsidRPr="00BC5BC2" w:rsidRDefault="003B0293" w:rsidP="00FE70EF">
                        <w:pPr>
                          <w:numPr>
                            <w:ilvl w:val="0"/>
                            <w:numId w:val="7"/>
                          </w:numPr>
                          <w:tabs>
                            <w:tab w:val="clear" w:pos="720"/>
                          </w:tabs>
                          <w:spacing w:before="60" w:after="0" w:line="240" w:lineRule="auto"/>
                          <w:ind w:left="187" w:hanging="187"/>
                          <w:rPr>
                            <w:bCs/>
                          </w:rPr>
                        </w:pPr>
                        <w:r>
                          <w:t>43.6</w:t>
                        </w:r>
                        <w:r w:rsidR="00363DF6" w:rsidRPr="00BC5BC2">
                          <w:t>%</w:t>
                        </w:r>
                        <w:r w:rsidR="00941045" w:rsidRPr="00BC5BC2">
                          <w:rPr>
                            <w:bCs/>
                          </w:rPr>
                          <w:t xml:space="preserve"> attended their community-based MAT provider appointment</w:t>
                        </w:r>
                      </w:p>
                      <w:p w14:paraId="33E102EB" w14:textId="5964E0F7" w:rsidR="00941045" w:rsidRPr="00BC5BC2" w:rsidRDefault="00941045" w:rsidP="00FE70EF">
                        <w:pPr>
                          <w:numPr>
                            <w:ilvl w:val="0"/>
                            <w:numId w:val="7"/>
                          </w:numPr>
                          <w:tabs>
                            <w:tab w:val="clear" w:pos="720"/>
                          </w:tabs>
                          <w:spacing w:before="60" w:after="0" w:line="240" w:lineRule="auto"/>
                          <w:ind w:left="187" w:hanging="187"/>
                          <w:rPr>
                            <w:bCs/>
                          </w:rPr>
                        </w:pPr>
                        <w:r w:rsidRPr="00BC5BC2">
                          <w:rPr>
                            <w:bCs/>
                          </w:rPr>
                          <w:t xml:space="preserve">Average of </w:t>
                        </w:r>
                        <w:r w:rsidR="00AB0805" w:rsidRPr="00BC5BC2">
                          <w:rPr>
                            <w:bCs/>
                          </w:rPr>
                          <w:t>1</w:t>
                        </w:r>
                        <w:r w:rsidR="00BC5BC2" w:rsidRPr="00BC5BC2">
                          <w:rPr>
                            <w:bCs/>
                          </w:rPr>
                          <w:t>6</w:t>
                        </w:r>
                        <w:r w:rsidR="00AB0805" w:rsidRPr="00BC5BC2">
                          <w:rPr>
                            <w:bCs/>
                          </w:rPr>
                          <w:t xml:space="preserve"> </w:t>
                        </w:r>
                        <w:r w:rsidRPr="00BC5BC2">
                          <w:rPr>
                            <w:bCs/>
                          </w:rPr>
                          <w:t>days from release to community MAT provider appointment</w:t>
                        </w:r>
                        <w:r w:rsidR="00FE70EF" w:rsidRPr="00BC5BC2">
                          <w:rPr>
                            <w:bCs/>
                          </w:rPr>
                          <w:t>.</w:t>
                        </w:r>
                      </w:p>
                      <w:p w14:paraId="7429CBC8" w14:textId="4C139C46" w:rsidR="00DF7115" w:rsidRPr="00BC5BC2" w:rsidRDefault="00DF7115" w:rsidP="00FE70EF">
                        <w:pPr>
                          <w:numPr>
                            <w:ilvl w:val="0"/>
                            <w:numId w:val="7"/>
                          </w:numPr>
                          <w:tabs>
                            <w:tab w:val="clear" w:pos="720"/>
                          </w:tabs>
                          <w:spacing w:before="60" w:after="0" w:line="240" w:lineRule="auto"/>
                          <w:ind w:left="187" w:hanging="187"/>
                          <w:rPr>
                            <w:bCs/>
                          </w:rPr>
                        </w:pPr>
                        <w:r w:rsidRPr="00BC5BC2">
                          <w:rPr>
                            <w:bCs/>
                          </w:rPr>
                          <w:t>92% of eligible clients had their prescription called-in within one day of being released.</w:t>
                        </w:r>
                      </w:p>
                    </w:txbxContent>
                  </v:textbox>
                </v:shape>
                <v:group id="Group 40" o:spid="_x0000_s1063" style="position:absolute;width:63686;height:4866" coordsize="63686,4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">
                  <v:group id="Group 39" o:spid="_x0000_s1064" style="position:absolute;left:41111;width:22575;height:4866" coordorigin="-50" coordsize="22574,4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36" o:spid="_x0000_s1065" type="#_x0000_t15" style="position:absolute;left:1309;top:21;width:21215;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" adj="20363" fillcolor="#c32033" stroked="f" strokeweight="1pt">
                      <v:textbox>
                        <w:txbxContent>
                          <w:p w14:paraId="0B24E4BA" w14:textId="6081595F" w:rsidR="00FE70EF" w:rsidRDefault="00FE70EF" w:rsidP="00FE70EF">
                            <w:pPr>
                              <w:spacing w:before="0" w:after="0" w:line="240" w:lineRule="auto"/>
                              <w:jc w:val="center"/>
                            </w:pPr>
                            <w:r>
                              <w:rPr>
                                <w:b/>
                                <w:bCs/>
                              </w:rPr>
                              <w:t xml:space="preserve">Post-Release MAT </w:t>
                            </w:r>
                            <w:r>
                              <w:rPr>
                                <w:b/>
                                <w:bCs/>
                              </w:rPr>
                              <w:br/>
                              <w:t xml:space="preserve">Provider </w:t>
                            </w:r>
                            <w:r w:rsidR="00363DF6">
                              <w:rPr>
                                <w:b/>
                                <w:bCs/>
                              </w:rPr>
                              <w:t>Treatment</w:t>
                            </w:r>
                          </w:p>
                        </w:txbxContent>
                      </v:textbox>
                    </v:shape>
                    <v:shapetype id="_x0000_t110" coordsize="21600,21600" o:spt="110" path="m10800,l,10800,10800,21600,21600,10800xe">
                      <v:stroke joinstyle="miter"/>
                      <v:path gradientshapeok="t" o:connecttype="rect" textboxrect="5400,5400,16200,16200"/>
                    </v:shapetype>
                    <v:shape id="Flowchart: Decision 38" o:spid="_x0000_s1066" type="#_x0000_t110" style="position:absolute;left:-1124;top:1074;width:4864;height:2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" fillcolor="white [3212]" stroked="f" strokeweight="1pt"/>
                  </v:group>
                  <v:group id="Group 39" o:spid="_x0000_s1067" style="position:absolute;left:20555;width:22575;height:4866" coordorigin="-50" coordsize="22574,4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">
                    <v:shape id="Arrow: Pentagon 36" o:spid="_x0000_s1068" type="#_x0000_t15" style="position:absolute;left:1309;top:21;width:21215;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" adj="20210" fillcolor="#06272d" stroked="f" strokeweight="1pt">
                      <v:textbox>
                        <w:txbxContent>
                          <w:p w14:paraId="592BD66E" w14:textId="1D4DAB39" w:rsidR="00FE70EF" w:rsidRDefault="00FE70EF" w:rsidP="00FE70EF">
                            <w:pPr>
                              <w:spacing w:before="0" w:after="0" w:line="240" w:lineRule="auto"/>
                              <w:jc w:val="center"/>
                            </w:pPr>
                            <w:r>
                              <w:rPr>
                                <w:b/>
                                <w:bCs/>
                              </w:rPr>
                              <w:t>At Release</w:t>
                            </w:r>
                          </w:p>
                        </w:txbxContent>
                      </v:textbox>
                    </v:shape>
                    <v:shape id="Flowchart: Decision 38" o:spid="_x0000_s1069" type="#_x0000_t110" style="position:absolute;left:-1124;top:1074;width:4864;height:2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" fillcolor="white [3212]" stroked="f" strokeweight="1pt"/>
                  </v:group>
                  <v:group id="Group 39" o:spid="_x0000_s1070" style="position:absolute;width:22574;height:4866" coordorigin="-50" coordsize="22574,4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">
                    <v:shape id="Arrow: Pentagon 36" o:spid="_x0000_s1071" type="#_x0000_t15" style="position:absolute;left:1309;top:21;width:21215;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" adj="20210" fillcolor="#78722e" stroked="f" strokeweight="1pt">
                      <v:textbox>
                        <w:txbxContent>
                          <w:p w14:paraId="21ACB4A7" w14:textId="0CB45F19" w:rsidR="00FE70EF" w:rsidRPr="009119F5" w:rsidRDefault="00FE70EF" w:rsidP="00FE70EF">
                            <w:pPr>
                              <w:spacing w:before="0" w:after="0" w:line="240" w:lineRule="auto"/>
                              <w:jc w:val="center"/>
                            </w:pPr>
                            <w:r w:rsidRPr="009119F5">
                              <w:rPr>
                                <w:b/>
                                <w:bCs/>
                              </w:rPr>
                              <w:t xml:space="preserve">Pre-Release Contact </w:t>
                            </w:r>
                            <w:r>
                              <w:rPr>
                                <w:b/>
                                <w:bCs/>
                              </w:rPr>
                              <w:br/>
                            </w:r>
                            <w:r w:rsidRPr="009119F5">
                              <w:rPr>
                                <w:b/>
                                <w:bCs/>
                              </w:rPr>
                              <w:t>by CO-SLAW</w:t>
                            </w:r>
                          </w:p>
                          <w:p w14:paraId="19FED1AB" w14:textId="77777777" w:rsidR="00FE70EF" w:rsidRDefault="00FE70EF" w:rsidP="00FE70EF">
                            <w:pPr>
                              <w:spacing w:before="0" w:after="0" w:line="240" w:lineRule="auto"/>
                              <w:jc w:val="center"/>
                            </w:pPr>
                          </w:p>
                        </w:txbxContent>
                      </v:textbox>
                    </v:shape>
                    <v:shape id="Flowchart: Decision 38" o:spid="_x0000_s1072" type="#_x0000_t110" style="position:absolute;left:-1124;top:1074;width:4864;height:2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" fillcolor="white [3212]" stroked="f" strokeweight="1pt"/>
                  </v:group>
                </v:group>
                <w10:wrap type="topAndBottom"/>
              </v:group>
            </w:pict>
          </mc:Fallback>
        </mc:AlternateContent>
      </w:r>
      <w:r w:rsidR="00A8146A" w:rsidRPr="00317F92">
        <w:rPr>
          <w:smallCaps w:val="0"/>
        </w:rPr>
        <w:t xml:space="preserve">Figure </w:t>
      </w:r>
      <w:r w:rsidR="009C1873" w:rsidRPr="00317F92">
        <w:rPr>
          <w:smallCaps w:val="0"/>
          <w:noProof/>
        </w:rPr>
        <w:fldChar w:fldCharType="begin"/>
      </w:r>
      <w:r w:rsidR="009C1873" w:rsidRPr="00317F92">
        <w:rPr>
          <w:smallCaps w:val="0"/>
          <w:noProof/>
        </w:rPr>
        <w:instrText xml:space="preserve"> SEQ Figure \* ARABIC </w:instrText>
      </w:r>
      <w:r w:rsidR="009C1873" w:rsidRPr="00317F92">
        <w:rPr>
          <w:smallCaps w:val="0"/>
          <w:noProof/>
        </w:rPr>
        <w:fldChar w:fldCharType="separate"/>
      </w:r>
      <w:r w:rsidR="00A8146A" w:rsidRPr="00317F92">
        <w:rPr>
          <w:smallCaps w:val="0"/>
          <w:noProof/>
        </w:rPr>
        <w:t>2</w:t>
      </w:r>
      <w:r w:rsidR="009C1873" w:rsidRPr="00317F92">
        <w:rPr>
          <w:smallCaps w:val="0"/>
          <w:noProof/>
        </w:rPr>
        <w:fldChar w:fldCharType="end"/>
      </w:r>
      <w:r w:rsidR="006321EF" w:rsidRPr="00317F92">
        <w:rPr>
          <w:smallCaps w:val="0"/>
          <w:noProof/>
        </w:rPr>
        <w:t>.</w:t>
      </w:r>
      <w:r w:rsidR="00A8146A" w:rsidRPr="00317F92">
        <w:rPr>
          <w:smallCaps w:val="0"/>
        </w:rPr>
        <w:t xml:space="preserve"> </w:t>
      </w:r>
      <w:r w:rsidR="00A8146A" w:rsidRPr="004824E0">
        <w:rPr>
          <w:b w:val="0"/>
          <w:bCs w:val="0"/>
          <w:iCs/>
          <w:smallCaps w:val="0"/>
        </w:rPr>
        <w:t>Transition of Care</w:t>
      </w:r>
    </w:p>
    <w:p w14:paraId="7D6D7D32" w14:textId="77777777" w:rsidR="00FE70EF" w:rsidRDefault="00FE70EF" w:rsidP="00992C01">
      <w:pPr>
        <w:rPr>
          <w:b/>
          <w:bCs/>
        </w:rPr>
      </w:pPr>
    </w:p>
    <w:p w14:paraId="4FAC77FC" w14:textId="77777777" w:rsidR="007B1898" w:rsidRPr="00954FF5" w:rsidRDefault="007B1898" w:rsidP="007B1898">
      <w:r>
        <w:t>Table 3 provides information on program changes across years. This program has grown exponentially and has been impactful for so many clients. There are many positives to take away from this table, along with the areas for improvement to meet client needs.</w:t>
      </w:r>
    </w:p>
    <w:p w14:paraId="2C2C8424" w14:textId="1044B455" w:rsidR="00992C01" w:rsidRPr="00317F92" w:rsidRDefault="00360A7F" w:rsidP="00992C01">
      <w:pPr>
        <w:rPr>
          <w:b/>
        </w:rPr>
      </w:pPr>
      <w:r w:rsidRPr="00317F92">
        <w:rPr>
          <w:b/>
          <w:bCs/>
        </w:rPr>
        <w:t>Table 3</w:t>
      </w:r>
      <w:r w:rsidRPr="00317F92">
        <w:rPr>
          <w:b/>
        </w:rPr>
        <w:t>.</w:t>
      </w:r>
      <w:r w:rsidR="001F62F3" w:rsidRPr="00317F92">
        <w:rPr>
          <w:b/>
        </w:rPr>
        <w:t xml:space="preserve"> </w:t>
      </w:r>
      <w:r w:rsidR="001F62F3" w:rsidRPr="004824E0">
        <w:rPr>
          <w:bCs/>
        </w:rPr>
        <w:t>Program Growth</w:t>
      </w:r>
      <w:r w:rsidR="00F109BB">
        <w:rPr>
          <w:bCs/>
        </w:rPr>
        <w:t xml:space="preserve"> 2022 - 2024</w:t>
      </w:r>
    </w:p>
    <w:tbl>
      <w:tblPr>
        <w:tblStyle w:val="TableGrid"/>
        <w:tblW w:w="0" w:type="auto"/>
        <w:tblInd w:w="-95" w:type="dxa"/>
        <w:tblCellMar>
          <w:left w:w="144" w:type="dxa"/>
          <w:right w:w="144" w:type="dxa"/>
        </w:tblCellMar>
        <w:tblLook w:val="04A0" w:firstRow="1" w:lastRow="0" w:firstColumn="1" w:lastColumn="0" w:noHBand="0" w:noVBand="1"/>
      </w:tblPr>
      <w:tblGrid>
        <w:gridCol w:w="3960"/>
        <w:gridCol w:w="1825"/>
        <w:gridCol w:w="1825"/>
        <w:gridCol w:w="1825"/>
      </w:tblGrid>
      <w:tr w:rsidR="00D1211C" w:rsidRPr="00303AF1" w14:paraId="5F7C4097" w14:textId="090207B0" w:rsidTr="00596722">
        <w:trPr>
          <w:trHeight w:val="494"/>
        </w:trPr>
        <w:tc>
          <w:tcPr>
            <w:tcW w:w="9435" w:type="dxa"/>
            <w:gridSpan w:val="4"/>
            <w:tcBorders>
              <w:right w:val="single" w:sz="12" w:space="0" w:color="auto"/>
            </w:tcBorders>
            <w:shd w:val="clear" w:color="auto" w:fill="06272D"/>
            <w:vAlign w:val="bottom"/>
          </w:tcPr>
          <w:p w14:paraId="2DEDAE00" w14:textId="1DE0156E" w:rsidR="00D1211C" w:rsidRPr="00303AF1" w:rsidRDefault="00D1211C" w:rsidP="00E54F36">
            <w:pPr>
              <w:spacing w:before="80" w:after="80"/>
              <w:rPr>
                <w:rFonts w:cstheme="minorHAnsi"/>
                <w:b/>
                <w:color w:val="FFFFFF" w:themeColor="background1"/>
              </w:rPr>
            </w:pPr>
            <w:r w:rsidRPr="00303AF1">
              <w:rPr>
                <w:rFonts w:cstheme="minorHAnsi"/>
                <w:b/>
                <w:color w:val="FFFFFF" w:themeColor="background1"/>
              </w:rPr>
              <w:t>Program Growth</w:t>
            </w:r>
            <w:r w:rsidR="008A3C0D">
              <w:rPr>
                <w:rFonts w:cstheme="minorHAnsi"/>
                <w:b/>
                <w:color w:val="FFFFFF" w:themeColor="background1"/>
              </w:rPr>
              <w:t>: 2022-2024</w:t>
            </w:r>
          </w:p>
        </w:tc>
      </w:tr>
      <w:tr w:rsidR="00E52916" w:rsidRPr="00E52916" w14:paraId="2BC9CA4C" w14:textId="1238FF48" w:rsidTr="00E52916">
        <w:trPr>
          <w:trHeight w:val="432"/>
        </w:trPr>
        <w:tc>
          <w:tcPr>
            <w:tcW w:w="3960" w:type="dxa"/>
            <w:shd w:val="clear" w:color="auto" w:fill="D2CAB6" w:themeFill="background2" w:themeFillShade="E6"/>
            <w:vAlign w:val="center"/>
          </w:tcPr>
          <w:p w14:paraId="3CC6DBAA" w14:textId="77777777" w:rsidR="00D1211C" w:rsidRPr="00E52916" w:rsidRDefault="00D1211C" w:rsidP="007572EF">
            <w:pPr>
              <w:spacing w:before="80" w:after="80"/>
              <w:jc w:val="center"/>
              <w:rPr>
                <w:rFonts w:cstheme="minorHAnsi"/>
                <w:b/>
              </w:rPr>
            </w:pPr>
          </w:p>
        </w:tc>
        <w:tc>
          <w:tcPr>
            <w:tcW w:w="1825" w:type="dxa"/>
            <w:tcBorders>
              <w:right w:val="single" w:sz="12" w:space="0" w:color="auto"/>
            </w:tcBorders>
            <w:shd w:val="clear" w:color="auto" w:fill="D2CAB6" w:themeFill="background2" w:themeFillShade="E6"/>
            <w:vAlign w:val="center"/>
          </w:tcPr>
          <w:p w14:paraId="4799C1A2" w14:textId="16F03DE9" w:rsidR="00D1211C" w:rsidRPr="00E52916" w:rsidRDefault="00D1211C" w:rsidP="007572EF">
            <w:pPr>
              <w:spacing w:before="80" w:after="80"/>
              <w:jc w:val="center"/>
              <w:rPr>
                <w:rFonts w:cstheme="minorHAnsi"/>
                <w:b/>
              </w:rPr>
            </w:pPr>
            <w:r w:rsidRPr="00E52916">
              <w:rPr>
                <w:rFonts w:cstheme="minorHAnsi"/>
                <w:b/>
              </w:rPr>
              <w:t>2022</w:t>
            </w:r>
            <w:r w:rsidR="00E52916">
              <w:rPr>
                <w:rFonts w:cstheme="minorHAnsi"/>
                <w:b/>
              </w:rPr>
              <w:t xml:space="preserve"> </w:t>
            </w:r>
            <w:r w:rsidRPr="00E52916">
              <w:rPr>
                <w:rFonts w:cstheme="minorHAnsi"/>
                <w:b/>
              </w:rPr>
              <w:t>- 2023</w:t>
            </w:r>
          </w:p>
        </w:tc>
        <w:tc>
          <w:tcPr>
            <w:tcW w:w="1825" w:type="dxa"/>
            <w:tcBorders>
              <w:right w:val="single" w:sz="12" w:space="0" w:color="auto"/>
            </w:tcBorders>
            <w:shd w:val="clear" w:color="auto" w:fill="D2CAB6" w:themeFill="background2" w:themeFillShade="E6"/>
            <w:vAlign w:val="center"/>
          </w:tcPr>
          <w:p w14:paraId="13868C87" w14:textId="1983D210" w:rsidR="00D1211C" w:rsidRPr="00E52916" w:rsidRDefault="00D1211C" w:rsidP="007572EF">
            <w:pPr>
              <w:spacing w:before="80" w:after="80"/>
              <w:jc w:val="center"/>
              <w:rPr>
                <w:rFonts w:cstheme="minorHAnsi"/>
                <w:b/>
              </w:rPr>
            </w:pPr>
            <w:r w:rsidRPr="00E52916">
              <w:rPr>
                <w:rFonts w:cstheme="minorHAnsi"/>
                <w:b/>
              </w:rPr>
              <w:t>2023</w:t>
            </w:r>
            <w:r w:rsidR="00E52916">
              <w:rPr>
                <w:rFonts w:cstheme="minorHAnsi"/>
                <w:b/>
              </w:rPr>
              <w:t xml:space="preserve"> </w:t>
            </w:r>
            <w:r w:rsidRPr="00E52916">
              <w:rPr>
                <w:rFonts w:cstheme="minorHAnsi"/>
                <w:b/>
              </w:rPr>
              <w:t>- 2024</w:t>
            </w:r>
          </w:p>
        </w:tc>
        <w:tc>
          <w:tcPr>
            <w:tcW w:w="1825" w:type="dxa"/>
            <w:tcBorders>
              <w:right w:val="single" w:sz="12" w:space="0" w:color="auto"/>
            </w:tcBorders>
            <w:shd w:val="clear" w:color="auto" w:fill="D2CAB6" w:themeFill="background2" w:themeFillShade="E6"/>
            <w:vAlign w:val="center"/>
          </w:tcPr>
          <w:p w14:paraId="2FA6395C" w14:textId="1CB55487" w:rsidR="00D1211C" w:rsidRPr="00E52916" w:rsidRDefault="00E52916" w:rsidP="007572EF">
            <w:pPr>
              <w:spacing w:before="80" w:after="80"/>
              <w:jc w:val="center"/>
              <w:rPr>
                <w:rFonts w:cstheme="minorHAnsi"/>
                <w:b/>
              </w:rPr>
            </w:pPr>
            <w:r>
              <w:rPr>
                <w:rFonts w:cstheme="minorHAnsi"/>
                <w:b/>
              </w:rPr>
              <w:t>CHANGE</w:t>
            </w:r>
          </w:p>
        </w:tc>
      </w:tr>
      <w:tr w:rsidR="00D1211C" w:rsidRPr="00303AF1" w14:paraId="0C5ECEE6" w14:textId="4BCFD1AD" w:rsidTr="00E52916">
        <w:trPr>
          <w:trHeight w:val="20"/>
        </w:trPr>
        <w:tc>
          <w:tcPr>
            <w:tcW w:w="3960" w:type="dxa"/>
            <w:vAlign w:val="center"/>
          </w:tcPr>
          <w:p w14:paraId="06A62959" w14:textId="1D239112" w:rsidR="00D1211C" w:rsidRPr="00303AF1" w:rsidRDefault="00D1211C" w:rsidP="00047EEB">
            <w:pPr>
              <w:spacing w:before="80" w:after="80"/>
              <w:rPr>
                <w:rFonts w:cstheme="minorHAnsi"/>
                <w:b/>
              </w:rPr>
            </w:pPr>
            <w:r w:rsidRPr="00303AF1">
              <w:rPr>
                <w:rFonts w:cstheme="minorHAnsi"/>
              </w:rPr>
              <w:t>Number of clients</w:t>
            </w:r>
            <w:r w:rsidR="008A3C0D">
              <w:rPr>
                <w:rFonts w:cstheme="minorHAnsi"/>
              </w:rPr>
              <w:t xml:space="preserve"> enrolled</w:t>
            </w:r>
          </w:p>
        </w:tc>
        <w:tc>
          <w:tcPr>
            <w:tcW w:w="1825" w:type="dxa"/>
            <w:tcBorders>
              <w:right w:val="single" w:sz="12" w:space="0" w:color="auto"/>
            </w:tcBorders>
            <w:vAlign w:val="center"/>
          </w:tcPr>
          <w:p w14:paraId="2F8CFEEB" w14:textId="77777777" w:rsidR="00D1211C" w:rsidRPr="00047EEB" w:rsidRDefault="00D1211C" w:rsidP="00047EEB">
            <w:pPr>
              <w:spacing w:before="80" w:after="80"/>
              <w:jc w:val="center"/>
              <w:rPr>
                <w:rFonts w:cstheme="minorHAnsi"/>
              </w:rPr>
            </w:pPr>
            <w:r w:rsidRPr="00047EEB">
              <w:rPr>
                <w:rFonts w:cstheme="minorHAnsi"/>
              </w:rPr>
              <w:t>920</w:t>
            </w:r>
          </w:p>
        </w:tc>
        <w:tc>
          <w:tcPr>
            <w:tcW w:w="1825" w:type="dxa"/>
            <w:tcBorders>
              <w:right w:val="single" w:sz="12" w:space="0" w:color="auto"/>
            </w:tcBorders>
            <w:vAlign w:val="center"/>
          </w:tcPr>
          <w:p w14:paraId="4F1C5111" w14:textId="77777777" w:rsidR="00D1211C" w:rsidRPr="00047EEB" w:rsidRDefault="00D1211C" w:rsidP="00047EEB">
            <w:pPr>
              <w:spacing w:before="80" w:after="80"/>
              <w:jc w:val="center"/>
              <w:rPr>
                <w:rFonts w:cstheme="minorHAnsi"/>
              </w:rPr>
            </w:pPr>
            <w:r w:rsidRPr="00047EEB">
              <w:rPr>
                <w:rFonts w:cstheme="minorHAnsi"/>
              </w:rPr>
              <w:t>1,246</w:t>
            </w:r>
          </w:p>
        </w:tc>
        <w:tc>
          <w:tcPr>
            <w:tcW w:w="1825" w:type="dxa"/>
            <w:tcBorders>
              <w:right w:val="single" w:sz="12" w:space="0" w:color="auto"/>
            </w:tcBorders>
            <w:vAlign w:val="center"/>
          </w:tcPr>
          <w:p w14:paraId="7EABC0B8" w14:textId="55CE44EC" w:rsidR="00D1211C" w:rsidRPr="008138F1" w:rsidRDefault="00C905AB" w:rsidP="00047EEB">
            <w:pPr>
              <w:spacing w:before="80" w:after="80"/>
              <w:jc w:val="center"/>
              <w:rPr>
                <w:rFonts w:cstheme="minorHAnsi"/>
                <w:b/>
                <w:bCs/>
              </w:rPr>
            </w:pPr>
            <w:r w:rsidRPr="008138F1">
              <w:rPr>
                <w:rFonts w:cstheme="minorHAnsi"/>
                <w:b/>
                <w:bCs/>
                <w:caps/>
                <w:color w:val="549E39" w:themeColor="accent1"/>
              </w:rPr>
              <w:t>Increase</w:t>
            </w:r>
            <w:r w:rsidR="00047EEB" w:rsidRPr="008138F1">
              <w:rPr>
                <w:rFonts w:cstheme="minorHAnsi"/>
                <w:b/>
                <w:bCs/>
                <w:color w:val="549E39" w:themeColor="accent1"/>
              </w:rPr>
              <w:t xml:space="preserve"> </w:t>
            </w:r>
            <w:r w:rsidR="00956E61" w:rsidRPr="008138F1">
              <w:rPr>
                <w:rFonts w:cstheme="minorHAnsi"/>
                <w:b/>
                <w:bCs/>
                <w:color w:val="549E39" w:themeColor="accent1"/>
              </w:rPr>
              <w:sym w:font="Symbol" w:char="F0AD"/>
            </w:r>
          </w:p>
        </w:tc>
      </w:tr>
      <w:tr w:rsidR="00D1211C" w:rsidRPr="00303AF1" w14:paraId="3696EBAB" w14:textId="1E0D621C" w:rsidTr="00E52916">
        <w:trPr>
          <w:trHeight w:val="20"/>
        </w:trPr>
        <w:tc>
          <w:tcPr>
            <w:tcW w:w="3960" w:type="dxa"/>
            <w:vAlign w:val="center"/>
          </w:tcPr>
          <w:p w14:paraId="2C33F93D" w14:textId="2235E1C3" w:rsidR="00D1211C" w:rsidRPr="00303AF1" w:rsidRDefault="00D1211C" w:rsidP="00047EEB">
            <w:pPr>
              <w:spacing w:before="80" w:after="80"/>
              <w:rPr>
                <w:rFonts w:cstheme="minorHAnsi"/>
              </w:rPr>
            </w:pPr>
            <w:r w:rsidRPr="00303AF1">
              <w:rPr>
                <w:rFonts w:cstheme="minorHAnsi"/>
              </w:rPr>
              <w:t>Average days from booking into the jail to starting on MAT</w:t>
            </w:r>
          </w:p>
        </w:tc>
        <w:tc>
          <w:tcPr>
            <w:tcW w:w="1825" w:type="dxa"/>
            <w:tcBorders>
              <w:right w:val="single" w:sz="12" w:space="0" w:color="auto"/>
            </w:tcBorders>
            <w:vAlign w:val="center"/>
          </w:tcPr>
          <w:p w14:paraId="60ED6F07" w14:textId="77777777" w:rsidR="00D1211C" w:rsidRPr="00047EEB" w:rsidRDefault="00D1211C" w:rsidP="00047EEB">
            <w:pPr>
              <w:spacing w:before="80" w:after="80"/>
              <w:jc w:val="center"/>
              <w:rPr>
                <w:rFonts w:cstheme="minorHAnsi"/>
              </w:rPr>
            </w:pPr>
            <w:r w:rsidRPr="00047EEB">
              <w:rPr>
                <w:rFonts w:cstheme="minorHAnsi"/>
              </w:rPr>
              <w:t>4.6</w:t>
            </w:r>
          </w:p>
        </w:tc>
        <w:tc>
          <w:tcPr>
            <w:tcW w:w="1825" w:type="dxa"/>
            <w:tcBorders>
              <w:right w:val="single" w:sz="12" w:space="0" w:color="auto"/>
            </w:tcBorders>
            <w:vAlign w:val="center"/>
          </w:tcPr>
          <w:p w14:paraId="0FC93F88" w14:textId="77777777" w:rsidR="00D1211C" w:rsidRPr="00047EEB" w:rsidRDefault="00D1211C" w:rsidP="00047EEB">
            <w:pPr>
              <w:spacing w:before="80" w:after="80"/>
              <w:jc w:val="center"/>
              <w:rPr>
                <w:rFonts w:cstheme="minorHAnsi"/>
              </w:rPr>
            </w:pPr>
            <w:r w:rsidRPr="00047EEB">
              <w:rPr>
                <w:rFonts w:cstheme="minorHAnsi"/>
              </w:rPr>
              <w:t>2.2</w:t>
            </w:r>
          </w:p>
        </w:tc>
        <w:tc>
          <w:tcPr>
            <w:tcW w:w="1825" w:type="dxa"/>
            <w:tcBorders>
              <w:right w:val="single" w:sz="12" w:space="0" w:color="auto"/>
            </w:tcBorders>
            <w:vAlign w:val="center"/>
          </w:tcPr>
          <w:p w14:paraId="02798B0A" w14:textId="12C9E579" w:rsidR="00D1211C" w:rsidRPr="008138F1" w:rsidRDefault="00C905AB" w:rsidP="00047EEB">
            <w:pPr>
              <w:spacing w:before="80" w:after="80"/>
              <w:jc w:val="center"/>
              <w:rPr>
                <w:rFonts w:cstheme="minorHAnsi"/>
                <w:b/>
                <w:bCs/>
              </w:rPr>
            </w:pPr>
            <w:r w:rsidRPr="008138F1">
              <w:rPr>
                <w:rFonts w:cstheme="minorHAnsi"/>
                <w:b/>
                <w:bCs/>
                <w:caps/>
                <w:color w:val="549E39" w:themeColor="accent1"/>
              </w:rPr>
              <w:t>Decrease</w:t>
            </w:r>
            <w:r w:rsidR="00956E61" w:rsidRPr="008138F1">
              <w:rPr>
                <w:rFonts w:cstheme="minorHAnsi"/>
                <w:b/>
                <w:bCs/>
                <w:color w:val="549E39" w:themeColor="accent1"/>
              </w:rPr>
              <w:t xml:space="preserve"> </w:t>
            </w:r>
            <w:r w:rsidR="007572EF" w:rsidRPr="008138F1">
              <w:rPr>
                <w:rFonts w:cstheme="minorHAnsi"/>
                <w:b/>
                <w:bCs/>
                <w:color w:val="549E39" w:themeColor="accent1"/>
              </w:rPr>
              <w:sym w:font="Symbol" w:char="F0AF"/>
            </w:r>
          </w:p>
        </w:tc>
      </w:tr>
      <w:tr w:rsidR="00D1211C" w:rsidRPr="00303AF1" w14:paraId="54277B0F" w14:textId="0BD7C153" w:rsidTr="00EC3331">
        <w:trPr>
          <w:trHeight w:val="20"/>
        </w:trPr>
        <w:tc>
          <w:tcPr>
            <w:tcW w:w="3960" w:type="dxa"/>
            <w:vAlign w:val="center"/>
          </w:tcPr>
          <w:p w14:paraId="56DBDFDA" w14:textId="0822CCD6" w:rsidR="00D1211C" w:rsidRPr="00303AF1" w:rsidRDefault="00D1211C" w:rsidP="00EC3331">
            <w:pPr>
              <w:spacing w:before="80" w:after="80"/>
              <w:rPr>
                <w:rFonts w:cstheme="minorHAnsi"/>
              </w:rPr>
            </w:pPr>
            <w:r w:rsidRPr="00303AF1">
              <w:rPr>
                <w:rFonts w:cstheme="minorHAnsi"/>
              </w:rPr>
              <w:t>Percentage of clients</w:t>
            </w:r>
            <w:r w:rsidR="00AC2F01" w:rsidRPr="00303AF1">
              <w:rPr>
                <w:rFonts w:cstheme="minorHAnsi"/>
              </w:rPr>
              <w:t xml:space="preserve"> who</w:t>
            </w:r>
            <w:r w:rsidRPr="00303AF1">
              <w:rPr>
                <w:rFonts w:cstheme="minorHAnsi"/>
              </w:rPr>
              <w:t xml:space="preserve"> start</w:t>
            </w:r>
            <w:r w:rsidR="00D4292A" w:rsidRPr="00303AF1">
              <w:rPr>
                <w:rFonts w:cstheme="minorHAnsi"/>
              </w:rPr>
              <w:t>ed</w:t>
            </w:r>
            <w:r w:rsidRPr="00303AF1">
              <w:rPr>
                <w:rFonts w:cstheme="minorHAnsi"/>
              </w:rPr>
              <w:t xml:space="preserve"> on MAT within 1 week of entering the jail</w:t>
            </w:r>
          </w:p>
        </w:tc>
        <w:tc>
          <w:tcPr>
            <w:tcW w:w="1825" w:type="dxa"/>
            <w:tcBorders>
              <w:right w:val="single" w:sz="12" w:space="0" w:color="auto"/>
            </w:tcBorders>
            <w:vAlign w:val="center"/>
          </w:tcPr>
          <w:p w14:paraId="4C279B24" w14:textId="77777777" w:rsidR="00D1211C" w:rsidRPr="00047EEB" w:rsidRDefault="00D1211C" w:rsidP="00047EEB">
            <w:pPr>
              <w:spacing w:before="80" w:after="80"/>
              <w:jc w:val="center"/>
              <w:rPr>
                <w:rFonts w:cstheme="minorHAnsi"/>
              </w:rPr>
            </w:pPr>
            <w:r w:rsidRPr="00047EEB">
              <w:t>82.8%</w:t>
            </w:r>
          </w:p>
        </w:tc>
        <w:tc>
          <w:tcPr>
            <w:tcW w:w="1825" w:type="dxa"/>
            <w:tcBorders>
              <w:right w:val="single" w:sz="12" w:space="0" w:color="auto"/>
            </w:tcBorders>
            <w:vAlign w:val="center"/>
          </w:tcPr>
          <w:p w14:paraId="267791F7" w14:textId="77777777" w:rsidR="00D1211C" w:rsidRPr="00047EEB" w:rsidRDefault="00D1211C" w:rsidP="00047EEB">
            <w:pPr>
              <w:spacing w:before="80" w:after="80"/>
              <w:jc w:val="center"/>
              <w:rPr>
                <w:rFonts w:cstheme="minorHAnsi"/>
              </w:rPr>
            </w:pPr>
            <w:r w:rsidRPr="00047EEB">
              <w:t>94.8%</w:t>
            </w:r>
          </w:p>
        </w:tc>
        <w:tc>
          <w:tcPr>
            <w:tcW w:w="1825" w:type="dxa"/>
            <w:tcBorders>
              <w:right w:val="single" w:sz="12" w:space="0" w:color="auto"/>
            </w:tcBorders>
            <w:vAlign w:val="center"/>
          </w:tcPr>
          <w:p w14:paraId="6F203397" w14:textId="3123A0FA" w:rsidR="00D1211C" w:rsidRPr="008138F1" w:rsidRDefault="002B336C" w:rsidP="00047EEB">
            <w:pPr>
              <w:spacing w:before="80" w:after="80"/>
              <w:jc w:val="center"/>
              <w:rPr>
                <w:b/>
                <w:bCs/>
              </w:rPr>
            </w:pPr>
            <w:r w:rsidRPr="008138F1">
              <w:rPr>
                <w:rFonts w:cstheme="minorHAnsi"/>
                <w:b/>
                <w:bCs/>
                <w:caps/>
                <w:color w:val="549E39" w:themeColor="accent1"/>
              </w:rPr>
              <w:t>Increase</w:t>
            </w:r>
            <w:r w:rsidRPr="008138F1">
              <w:rPr>
                <w:rFonts w:cstheme="minorHAnsi"/>
                <w:b/>
                <w:bCs/>
                <w:color w:val="549E39" w:themeColor="accent1"/>
              </w:rPr>
              <w:t xml:space="preserve"> </w:t>
            </w:r>
            <w:r w:rsidRPr="008138F1">
              <w:rPr>
                <w:rFonts w:cstheme="minorHAnsi"/>
                <w:b/>
                <w:bCs/>
                <w:color w:val="549E39" w:themeColor="accent1"/>
              </w:rPr>
              <w:sym w:font="Symbol" w:char="F0AD"/>
            </w:r>
          </w:p>
        </w:tc>
      </w:tr>
      <w:tr w:rsidR="00D1211C" w:rsidRPr="00303AF1" w14:paraId="60337F5A" w14:textId="41681FA8" w:rsidTr="00E52916">
        <w:trPr>
          <w:trHeight w:val="20"/>
        </w:trPr>
        <w:tc>
          <w:tcPr>
            <w:tcW w:w="3960" w:type="dxa"/>
            <w:vAlign w:val="center"/>
          </w:tcPr>
          <w:p w14:paraId="0B88B96D" w14:textId="3EA8FA8B" w:rsidR="00D1211C" w:rsidRPr="00303AF1" w:rsidRDefault="00D1211C" w:rsidP="00047EEB">
            <w:pPr>
              <w:spacing w:before="80" w:after="80"/>
              <w:rPr>
                <w:rFonts w:cstheme="minorHAnsi"/>
              </w:rPr>
            </w:pPr>
            <w:r w:rsidRPr="00303AF1">
              <w:rPr>
                <w:rFonts w:cstheme="minorHAnsi"/>
              </w:rPr>
              <w:t>Percentage of clients with a self-reported overdose in the 6 months prior to their initial meeting with a COSLAW care coordinator</w:t>
            </w:r>
          </w:p>
        </w:tc>
        <w:tc>
          <w:tcPr>
            <w:tcW w:w="1825" w:type="dxa"/>
            <w:tcBorders>
              <w:right w:val="single" w:sz="12" w:space="0" w:color="auto"/>
            </w:tcBorders>
            <w:vAlign w:val="center"/>
          </w:tcPr>
          <w:p w14:paraId="173E3995" w14:textId="74069A93" w:rsidR="00D1211C" w:rsidRPr="00047EEB" w:rsidRDefault="00D1211C" w:rsidP="00047EEB">
            <w:pPr>
              <w:spacing w:before="80" w:after="80"/>
              <w:jc w:val="center"/>
            </w:pPr>
            <w:r w:rsidRPr="00047EEB">
              <w:t>26.3%</w:t>
            </w:r>
          </w:p>
        </w:tc>
        <w:tc>
          <w:tcPr>
            <w:tcW w:w="1825" w:type="dxa"/>
            <w:tcBorders>
              <w:right w:val="single" w:sz="12" w:space="0" w:color="auto"/>
            </w:tcBorders>
            <w:vAlign w:val="center"/>
          </w:tcPr>
          <w:p w14:paraId="4933B855" w14:textId="047BCC8E" w:rsidR="00D1211C" w:rsidRPr="00047EEB" w:rsidRDefault="00D1211C" w:rsidP="00047EEB">
            <w:pPr>
              <w:spacing w:before="80" w:after="80"/>
              <w:jc w:val="center"/>
            </w:pPr>
            <w:r w:rsidRPr="00047EEB">
              <w:t>1</w:t>
            </w:r>
            <w:r w:rsidR="009A3584">
              <w:t>7</w:t>
            </w:r>
            <w:r w:rsidRPr="00047EEB">
              <w:t>.</w:t>
            </w:r>
            <w:r w:rsidR="008138F1">
              <w:t>5</w:t>
            </w:r>
            <w:r w:rsidRPr="00047EEB">
              <w:t>%</w:t>
            </w:r>
          </w:p>
        </w:tc>
        <w:tc>
          <w:tcPr>
            <w:tcW w:w="1825" w:type="dxa"/>
            <w:tcBorders>
              <w:right w:val="single" w:sz="12" w:space="0" w:color="auto"/>
            </w:tcBorders>
            <w:vAlign w:val="center"/>
          </w:tcPr>
          <w:p w14:paraId="52934BAB" w14:textId="172A8DF6" w:rsidR="00D1211C" w:rsidRPr="008138F1" w:rsidRDefault="002B336C" w:rsidP="00047EEB">
            <w:pPr>
              <w:spacing w:before="80" w:after="80"/>
              <w:jc w:val="center"/>
              <w:rPr>
                <w:b/>
                <w:bCs/>
              </w:rPr>
            </w:pPr>
            <w:r w:rsidRPr="008138F1">
              <w:rPr>
                <w:rFonts w:cstheme="minorHAnsi"/>
                <w:b/>
                <w:bCs/>
                <w:caps/>
                <w:color w:val="549E39" w:themeColor="accent1"/>
              </w:rPr>
              <w:t>Decrease</w:t>
            </w:r>
            <w:r w:rsidRPr="008138F1">
              <w:rPr>
                <w:rFonts w:cstheme="minorHAnsi"/>
                <w:b/>
                <w:bCs/>
                <w:color w:val="549E39" w:themeColor="accent1"/>
              </w:rPr>
              <w:t xml:space="preserve"> </w:t>
            </w:r>
            <w:r w:rsidRPr="008138F1">
              <w:rPr>
                <w:rFonts w:cstheme="minorHAnsi"/>
                <w:b/>
                <w:bCs/>
                <w:color w:val="549E39" w:themeColor="accent1"/>
              </w:rPr>
              <w:sym w:font="Symbol" w:char="F0AF"/>
            </w:r>
          </w:p>
        </w:tc>
      </w:tr>
      <w:tr w:rsidR="00D1211C" w:rsidRPr="00303AF1" w14:paraId="55DB43B7" w14:textId="77CABE94" w:rsidTr="00E52916">
        <w:trPr>
          <w:trHeight w:val="20"/>
        </w:trPr>
        <w:tc>
          <w:tcPr>
            <w:tcW w:w="3960" w:type="dxa"/>
            <w:vAlign w:val="center"/>
          </w:tcPr>
          <w:p w14:paraId="76DFCFA4" w14:textId="747037D1" w:rsidR="00D1211C" w:rsidRPr="00303AF1" w:rsidRDefault="00D1211C" w:rsidP="00047EEB">
            <w:pPr>
              <w:spacing w:before="80" w:after="80"/>
              <w:rPr>
                <w:rFonts w:cstheme="minorHAnsi"/>
              </w:rPr>
            </w:pPr>
            <w:r w:rsidRPr="00303AF1">
              <w:rPr>
                <w:rFonts w:cstheme="minorHAnsi"/>
              </w:rPr>
              <w:t>Percentage of clients who returned to custody at least once</w:t>
            </w:r>
          </w:p>
        </w:tc>
        <w:tc>
          <w:tcPr>
            <w:tcW w:w="1825" w:type="dxa"/>
            <w:tcBorders>
              <w:right w:val="single" w:sz="12" w:space="0" w:color="auto"/>
            </w:tcBorders>
            <w:vAlign w:val="center"/>
          </w:tcPr>
          <w:p w14:paraId="032DC416" w14:textId="2CED4DEF" w:rsidR="00D1211C" w:rsidRPr="00047EEB" w:rsidRDefault="00C905AB" w:rsidP="00047EEB">
            <w:pPr>
              <w:spacing w:before="80" w:after="80"/>
              <w:jc w:val="center"/>
            </w:pPr>
            <w:r w:rsidRPr="00047EEB">
              <w:t>50.5%</w:t>
            </w:r>
          </w:p>
        </w:tc>
        <w:tc>
          <w:tcPr>
            <w:tcW w:w="1825" w:type="dxa"/>
            <w:tcBorders>
              <w:right w:val="single" w:sz="12" w:space="0" w:color="auto"/>
            </w:tcBorders>
            <w:vAlign w:val="center"/>
          </w:tcPr>
          <w:p w14:paraId="0DC83D10" w14:textId="0598DDF7" w:rsidR="00D1211C" w:rsidRPr="00047EEB" w:rsidRDefault="0036627B" w:rsidP="00047EEB">
            <w:pPr>
              <w:spacing w:before="80" w:after="80"/>
              <w:jc w:val="center"/>
            </w:pPr>
            <w:r>
              <w:t>49.4</w:t>
            </w:r>
            <w:r w:rsidR="00D1211C" w:rsidRPr="00047EEB">
              <w:t>%</w:t>
            </w:r>
          </w:p>
        </w:tc>
        <w:tc>
          <w:tcPr>
            <w:tcW w:w="1825" w:type="dxa"/>
            <w:tcBorders>
              <w:right w:val="single" w:sz="12" w:space="0" w:color="auto"/>
            </w:tcBorders>
            <w:vAlign w:val="center"/>
          </w:tcPr>
          <w:p w14:paraId="37FE1D57" w14:textId="42B2ADC9" w:rsidR="00D1211C" w:rsidRPr="0036627B" w:rsidRDefault="0036627B" w:rsidP="00047EEB">
            <w:pPr>
              <w:spacing w:before="80" w:after="80"/>
              <w:jc w:val="center"/>
              <w:rPr>
                <w:b/>
                <w:bCs/>
                <w:color w:val="066684" w:themeColor="accent6" w:themeShade="BF"/>
              </w:rPr>
            </w:pPr>
            <w:r w:rsidRPr="0036627B">
              <w:rPr>
                <w:rFonts w:cstheme="minorHAnsi"/>
                <w:b/>
                <w:bCs/>
                <w:caps/>
                <w:color w:val="066684" w:themeColor="accent6" w:themeShade="BF"/>
              </w:rPr>
              <w:t xml:space="preserve">NO </w:t>
            </w:r>
            <w:r w:rsidR="004B521B">
              <w:rPr>
                <w:rFonts w:cstheme="minorHAnsi"/>
                <w:b/>
                <w:bCs/>
                <w:caps/>
                <w:color w:val="066684" w:themeColor="accent6" w:themeShade="BF"/>
              </w:rPr>
              <w:t xml:space="preserve">Statisically Significant </w:t>
            </w:r>
            <w:r w:rsidRPr="0036627B">
              <w:rPr>
                <w:rFonts w:cstheme="minorHAnsi"/>
                <w:b/>
                <w:bCs/>
                <w:caps/>
                <w:color w:val="066684" w:themeColor="accent6" w:themeShade="BF"/>
              </w:rPr>
              <w:t>CHANGE</w:t>
            </w:r>
          </w:p>
        </w:tc>
      </w:tr>
      <w:tr w:rsidR="00D1211C" w:rsidRPr="00303AF1" w14:paraId="7202F2D8" w14:textId="2AB869E6" w:rsidTr="00E52916">
        <w:trPr>
          <w:trHeight w:val="20"/>
        </w:trPr>
        <w:tc>
          <w:tcPr>
            <w:tcW w:w="3960" w:type="dxa"/>
            <w:vAlign w:val="center"/>
          </w:tcPr>
          <w:p w14:paraId="636E0581" w14:textId="6971A5BF" w:rsidR="00D1211C" w:rsidRPr="00303AF1" w:rsidRDefault="00D1211C" w:rsidP="00047EEB">
            <w:pPr>
              <w:spacing w:before="80" w:after="80"/>
              <w:rPr>
                <w:rFonts w:cstheme="minorHAnsi"/>
              </w:rPr>
            </w:pPr>
            <w:r w:rsidRPr="00303AF1">
              <w:rPr>
                <w:rFonts w:cstheme="minorHAnsi"/>
              </w:rPr>
              <w:lastRenderedPageBreak/>
              <w:t>Days from MAT start date to COSLAW care coordinator contact</w:t>
            </w:r>
          </w:p>
        </w:tc>
        <w:tc>
          <w:tcPr>
            <w:tcW w:w="1825" w:type="dxa"/>
            <w:tcBorders>
              <w:right w:val="single" w:sz="12" w:space="0" w:color="auto"/>
            </w:tcBorders>
            <w:vAlign w:val="center"/>
          </w:tcPr>
          <w:p w14:paraId="0ED6082C" w14:textId="72E96576" w:rsidR="00D1211C" w:rsidRPr="00047EEB" w:rsidRDefault="00C905AB" w:rsidP="00047EEB">
            <w:pPr>
              <w:spacing w:before="80" w:after="80"/>
              <w:jc w:val="center"/>
            </w:pPr>
            <w:r w:rsidRPr="00047EEB">
              <w:t>5</w:t>
            </w:r>
          </w:p>
        </w:tc>
        <w:tc>
          <w:tcPr>
            <w:tcW w:w="1825" w:type="dxa"/>
            <w:tcBorders>
              <w:right w:val="single" w:sz="12" w:space="0" w:color="auto"/>
            </w:tcBorders>
            <w:vAlign w:val="center"/>
          </w:tcPr>
          <w:p w14:paraId="44043F73" w14:textId="47F0814E" w:rsidR="00D1211C" w:rsidRPr="00047EEB" w:rsidRDefault="00D1211C" w:rsidP="00047EEB">
            <w:pPr>
              <w:spacing w:before="80" w:after="80"/>
              <w:jc w:val="center"/>
            </w:pPr>
            <w:r w:rsidRPr="00047EEB">
              <w:t>7</w:t>
            </w:r>
          </w:p>
        </w:tc>
        <w:tc>
          <w:tcPr>
            <w:tcW w:w="1825" w:type="dxa"/>
            <w:tcBorders>
              <w:right w:val="single" w:sz="12" w:space="0" w:color="auto"/>
            </w:tcBorders>
            <w:vAlign w:val="center"/>
          </w:tcPr>
          <w:p w14:paraId="7FC3677B" w14:textId="59FAA675" w:rsidR="00D1211C" w:rsidRPr="008138F1" w:rsidRDefault="002B336C" w:rsidP="00047EEB">
            <w:pPr>
              <w:spacing w:before="80" w:after="80"/>
              <w:jc w:val="center"/>
              <w:rPr>
                <w:b/>
                <w:bCs/>
              </w:rPr>
            </w:pPr>
            <w:r w:rsidRPr="008138F1">
              <w:rPr>
                <w:rFonts w:cstheme="minorHAnsi"/>
                <w:b/>
                <w:bCs/>
                <w:caps/>
                <w:color w:val="C00000"/>
              </w:rPr>
              <w:t>Increase</w:t>
            </w:r>
            <w:r w:rsidRPr="008138F1">
              <w:rPr>
                <w:rFonts w:cstheme="minorHAnsi"/>
                <w:b/>
                <w:bCs/>
                <w:color w:val="C00000"/>
              </w:rPr>
              <w:t xml:space="preserve"> </w:t>
            </w:r>
            <w:r w:rsidRPr="008138F1">
              <w:rPr>
                <w:rFonts w:cstheme="minorHAnsi"/>
                <w:b/>
                <w:bCs/>
                <w:color w:val="C00000"/>
              </w:rPr>
              <w:sym w:font="Symbol" w:char="F0AD"/>
            </w:r>
          </w:p>
        </w:tc>
      </w:tr>
      <w:tr w:rsidR="00D1211C" w:rsidRPr="00303AF1" w14:paraId="392BD5A2" w14:textId="77777777" w:rsidTr="00E52916">
        <w:trPr>
          <w:trHeight w:val="20"/>
        </w:trPr>
        <w:tc>
          <w:tcPr>
            <w:tcW w:w="3960" w:type="dxa"/>
            <w:vAlign w:val="center"/>
          </w:tcPr>
          <w:p w14:paraId="4B5E0F8A" w14:textId="689496CB" w:rsidR="00D1211C" w:rsidRPr="00303AF1" w:rsidRDefault="00D1211C" w:rsidP="00047EEB">
            <w:pPr>
              <w:spacing w:before="80" w:after="80"/>
              <w:rPr>
                <w:rFonts w:cstheme="minorHAnsi"/>
              </w:rPr>
            </w:pPr>
            <w:r w:rsidRPr="00303AF1">
              <w:rPr>
                <w:bCs/>
              </w:rPr>
              <w:t xml:space="preserve">Percentage of clients COSLAW </w:t>
            </w:r>
            <w:r w:rsidR="00D4292A" w:rsidRPr="00303AF1">
              <w:rPr>
                <w:bCs/>
              </w:rPr>
              <w:t xml:space="preserve">contacted </w:t>
            </w:r>
            <w:r w:rsidRPr="00303AF1">
              <w:rPr>
                <w:bCs/>
              </w:rPr>
              <w:t>within a week of starting MAT</w:t>
            </w:r>
          </w:p>
        </w:tc>
        <w:tc>
          <w:tcPr>
            <w:tcW w:w="1825" w:type="dxa"/>
            <w:tcBorders>
              <w:right w:val="single" w:sz="12" w:space="0" w:color="auto"/>
            </w:tcBorders>
            <w:vAlign w:val="center"/>
          </w:tcPr>
          <w:p w14:paraId="7286ED68" w14:textId="01A7F9C6" w:rsidR="00D1211C" w:rsidRPr="00047EEB" w:rsidRDefault="00D1211C" w:rsidP="00047EEB">
            <w:pPr>
              <w:spacing w:before="80" w:after="80"/>
              <w:jc w:val="center"/>
            </w:pPr>
            <w:r w:rsidRPr="00047EEB">
              <w:rPr>
                <w:bCs/>
              </w:rPr>
              <w:t>82.1%</w:t>
            </w:r>
          </w:p>
        </w:tc>
        <w:tc>
          <w:tcPr>
            <w:tcW w:w="1825" w:type="dxa"/>
            <w:tcBorders>
              <w:right w:val="single" w:sz="12" w:space="0" w:color="auto"/>
            </w:tcBorders>
            <w:vAlign w:val="center"/>
          </w:tcPr>
          <w:p w14:paraId="3D4EAB8A" w14:textId="2DE50A8D" w:rsidR="00D1211C" w:rsidRPr="00047EEB" w:rsidRDefault="00E46ECB" w:rsidP="00047EEB">
            <w:pPr>
              <w:spacing w:before="80" w:after="80"/>
              <w:jc w:val="center"/>
            </w:pPr>
            <w:r>
              <w:t>5</w:t>
            </w:r>
            <w:r w:rsidR="003B311A">
              <w:t>3.0</w:t>
            </w:r>
            <w:r w:rsidR="00D1211C" w:rsidRPr="00047EEB">
              <w:t>%</w:t>
            </w:r>
          </w:p>
        </w:tc>
        <w:tc>
          <w:tcPr>
            <w:tcW w:w="1825" w:type="dxa"/>
            <w:tcBorders>
              <w:right w:val="single" w:sz="12" w:space="0" w:color="auto"/>
            </w:tcBorders>
            <w:vAlign w:val="center"/>
          </w:tcPr>
          <w:p w14:paraId="0E17913F" w14:textId="34C97169" w:rsidR="00D1211C" w:rsidRPr="008138F1" w:rsidRDefault="00E46ECB" w:rsidP="00047EEB">
            <w:pPr>
              <w:spacing w:before="80" w:after="80"/>
              <w:jc w:val="center"/>
              <w:rPr>
                <w:b/>
                <w:bCs/>
                <w:color w:val="455F51" w:themeColor="text2"/>
              </w:rPr>
            </w:pPr>
            <w:r w:rsidRPr="008138F1">
              <w:rPr>
                <w:rFonts w:cstheme="minorHAnsi"/>
                <w:b/>
                <w:bCs/>
                <w:caps/>
                <w:color w:val="C00000"/>
              </w:rPr>
              <w:t>Decrease</w:t>
            </w:r>
            <w:r w:rsidRPr="008138F1">
              <w:rPr>
                <w:rFonts w:cstheme="minorHAnsi"/>
                <w:b/>
                <w:bCs/>
                <w:color w:val="C00000"/>
              </w:rPr>
              <w:t xml:space="preserve"> </w:t>
            </w:r>
            <w:r w:rsidRPr="008138F1">
              <w:rPr>
                <w:rFonts w:cstheme="minorHAnsi"/>
                <w:b/>
                <w:bCs/>
                <w:color w:val="C00000"/>
              </w:rPr>
              <w:sym w:font="Symbol" w:char="F0AF"/>
            </w:r>
          </w:p>
        </w:tc>
      </w:tr>
      <w:tr w:rsidR="00C54246" w:rsidRPr="00303AF1" w14:paraId="1E62C196" w14:textId="77777777" w:rsidTr="00E52916">
        <w:trPr>
          <w:trHeight w:val="20"/>
        </w:trPr>
        <w:tc>
          <w:tcPr>
            <w:tcW w:w="3960" w:type="dxa"/>
            <w:vAlign w:val="center"/>
          </w:tcPr>
          <w:p w14:paraId="679A1ADF" w14:textId="2769D08D" w:rsidR="00C54246" w:rsidRPr="00303AF1" w:rsidRDefault="00C54246" w:rsidP="00C54246">
            <w:pPr>
              <w:spacing w:before="80" w:after="80"/>
              <w:rPr>
                <w:bCs/>
              </w:rPr>
            </w:pPr>
            <w:commentRangeStart w:id="11"/>
            <w:r w:rsidRPr="00303AF1">
              <w:rPr>
                <w:bCs/>
              </w:rPr>
              <w:t>Percentage of clients COSLAW contacted more than 1 week before they were released</w:t>
            </w:r>
          </w:p>
        </w:tc>
        <w:tc>
          <w:tcPr>
            <w:tcW w:w="1825" w:type="dxa"/>
            <w:tcBorders>
              <w:right w:val="single" w:sz="12" w:space="0" w:color="auto"/>
            </w:tcBorders>
            <w:vAlign w:val="center"/>
          </w:tcPr>
          <w:p w14:paraId="1E05CFE1" w14:textId="4DA949EB" w:rsidR="00C54246" w:rsidRPr="00047EEB" w:rsidRDefault="00C54246" w:rsidP="00C54246">
            <w:pPr>
              <w:spacing w:before="80" w:after="80"/>
              <w:jc w:val="center"/>
              <w:rPr>
                <w:bCs/>
              </w:rPr>
            </w:pPr>
            <w:r w:rsidRPr="00047EEB">
              <w:t>67.4%</w:t>
            </w:r>
          </w:p>
        </w:tc>
        <w:tc>
          <w:tcPr>
            <w:tcW w:w="1825" w:type="dxa"/>
            <w:tcBorders>
              <w:right w:val="single" w:sz="12" w:space="0" w:color="auto"/>
            </w:tcBorders>
            <w:vAlign w:val="center"/>
          </w:tcPr>
          <w:p w14:paraId="6004AFAC" w14:textId="11B7E442" w:rsidR="00C54246" w:rsidRPr="00047EEB" w:rsidRDefault="00C54246" w:rsidP="00C54246">
            <w:pPr>
              <w:spacing w:before="80" w:after="80"/>
              <w:jc w:val="center"/>
            </w:pPr>
            <w:r w:rsidRPr="00C90A4F">
              <w:t>6</w:t>
            </w:r>
            <w:r>
              <w:t>6.8</w:t>
            </w:r>
            <w:r w:rsidRPr="00FE70EF">
              <w:rPr>
                <w:bCs/>
              </w:rPr>
              <w:t>%</w:t>
            </w:r>
          </w:p>
        </w:tc>
        <w:tc>
          <w:tcPr>
            <w:tcW w:w="1825" w:type="dxa"/>
            <w:tcBorders>
              <w:right w:val="single" w:sz="12" w:space="0" w:color="auto"/>
            </w:tcBorders>
            <w:vAlign w:val="center"/>
          </w:tcPr>
          <w:p w14:paraId="2ED43785" w14:textId="48A78CFE" w:rsidR="00C54246" w:rsidRPr="008138F1" w:rsidRDefault="00C54246" w:rsidP="00C54246">
            <w:pPr>
              <w:spacing w:before="80" w:after="80"/>
              <w:jc w:val="center"/>
              <w:rPr>
                <w:b/>
                <w:bCs/>
                <w:color w:val="C00000"/>
              </w:rPr>
            </w:pPr>
            <w:r w:rsidRPr="0036627B">
              <w:rPr>
                <w:rFonts w:cstheme="minorHAnsi"/>
                <w:b/>
                <w:bCs/>
                <w:caps/>
                <w:color w:val="066684" w:themeColor="accent6" w:themeShade="BF"/>
              </w:rPr>
              <w:t xml:space="preserve">NO </w:t>
            </w:r>
            <w:r>
              <w:rPr>
                <w:rFonts w:cstheme="minorHAnsi"/>
                <w:b/>
                <w:bCs/>
                <w:caps/>
                <w:color w:val="066684" w:themeColor="accent6" w:themeShade="BF"/>
              </w:rPr>
              <w:t xml:space="preserve">Statisically Significant </w:t>
            </w:r>
            <w:r w:rsidRPr="0036627B">
              <w:rPr>
                <w:rFonts w:cstheme="minorHAnsi"/>
                <w:b/>
                <w:bCs/>
                <w:caps/>
                <w:color w:val="066684" w:themeColor="accent6" w:themeShade="BF"/>
              </w:rPr>
              <w:t>CHANGE</w:t>
            </w:r>
            <w:commentRangeEnd w:id="11"/>
            <w:r w:rsidR="003B311A">
              <w:rPr>
                <w:rStyle w:val="CommentReference"/>
              </w:rPr>
              <w:commentReference w:id="11"/>
            </w:r>
          </w:p>
        </w:tc>
      </w:tr>
      <w:tr w:rsidR="00C54246" w:rsidRPr="00303AF1" w14:paraId="77565E11" w14:textId="77777777" w:rsidTr="008138F1">
        <w:trPr>
          <w:trHeight w:val="674"/>
        </w:trPr>
        <w:tc>
          <w:tcPr>
            <w:tcW w:w="3960" w:type="dxa"/>
            <w:vAlign w:val="center"/>
          </w:tcPr>
          <w:p w14:paraId="4DE252D2" w14:textId="7450824F" w:rsidR="00C54246" w:rsidRPr="00303AF1" w:rsidRDefault="00C54246" w:rsidP="00C54246">
            <w:pPr>
              <w:spacing w:before="60" w:after="0"/>
              <w:rPr>
                <w:bCs/>
              </w:rPr>
            </w:pPr>
            <w:commentRangeStart w:id="12"/>
            <w:r>
              <w:rPr>
                <w:bCs/>
              </w:rPr>
              <w:t xml:space="preserve">Average days </w:t>
            </w:r>
            <w:r w:rsidRPr="009119F5">
              <w:rPr>
                <w:bCs/>
              </w:rPr>
              <w:t>from release to community MAT provider appointment</w:t>
            </w:r>
          </w:p>
        </w:tc>
        <w:tc>
          <w:tcPr>
            <w:tcW w:w="1825" w:type="dxa"/>
            <w:tcBorders>
              <w:right w:val="single" w:sz="12" w:space="0" w:color="auto"/>
            </w:tcBorders>
            <w:vAlign w:val="center"/>
          </w:tcPr>
          <w:p w14:paraId="7E901562" w14:textId="572D1EA9" w:rsidR="00C54246" w:rsidRPr="00047EEB" w:rsidRDefault="00C54246" w:rsidP="00C54246">
            <w:pPr>
              <w:spacing w:before="80" w:after="80"/>
              <w:jc w:val="center"/>
            </w:pPr>
            <w:r>
              <w:t>16.5</w:t>
            </w:r>
          </w:p>
        </w:tc>
        <w:tc>
          <w:tcPr>
            <w:tcW w:w="1825" w:type="dxa"/>
            <w:tcBorders>
              <w:right w:val="single" w:sz="12" w:space="0" w:color="auto"/>
            </w:tcBorders>
            <w:vAlign w:val="center"/>
          </w:tcPr>
          <w:p w14:paraId="78913B4C" w14:textId="3D5100F9" w:rsidR="00C54246" w:rsidRPr="00C90A4F" w:rsidRDefault="00C54246" w:rsidP="00C54246">
            <w:pPr>
              <w:spacing w:before="80" w:after="80"/>
              <w:jc w:val="center"/>
            </w:pPr>
            <w:r>
              <w:t>16</w:t>
            </w:r>
          </w:p>
        </w:tc>
        <w:tc>
          <w:tcPr>
            <w:tcW w:w="1825" w:type="dxa"/>
            <w:tcBorders>
              <w:right w:val="single" w:sz="12" w:space="0" w:color="auto"/>
            </w:tcBorders>
            <w:vAlign w:val="center"/>
          </w:tcPr>
          <w:p w14:paraId="769CC59F" w14:textId="5DC360E2" w:rsidR="00C54246" w:rsidRPr="008138F1" w:rsidRDefault="00C54246" w:rsidP="00C54246">
            <w:pPr>
              <w:spacing w:before="80" w:after="80"/>
              <w:jc w:val="center"/>
              <w:rPr>
                <w:rFonts w:cstheme="minorHAnsi"/>
                <w:b/>
                <w:bCs/>
                <w:caps/>
                <w:color w:val="C00000"/>
              </w:rPr>
            </w:pPr>
            <w:r w:rsidRPr="0036627B">
              <w:rPr>
                <w:rFonts w:cstheme="minorHAnsi"/>
                <w:b/>
                <w:bCs/>
                <w:caps/>
                <w:color w:val="066684" w:themeColor="accent6" w:themeShade="BF"/>
              </w:rPr>
              <w:t xml:space="preserve">NO </w:t>
            </w:r>
            <w:r>
              <w:rPr>
                <w:rFonts w:cstheme="minorHAnsi"/>
                <w:b/>
                <w:bCs/>
                <w:caps/>
                <w:color w:val="066684" w:themeColor="accent6" w:themeShade="BF"/>
              </w:rPr>
              <w:t xml:space="preserve">Statisically Significant </w:t>
            </w:r>
            <w:r w:rsidRPr="0036627B">
              <w:rPr>
                <w:rFonts w:cstheme="minorHAnsi"/>
                <w:b/>
                <w:bCs/>
                <w:caps/>
                <w:color w:val="066684" w:themeColor="accent6" w:themeShade="BF"/>
              </w:rPr>
              <w:t>CHANGE</w:t>
            </w:r>
            <w:commentRangeEnd w:id="12"/>
            <w:r w:rsidR="003B311A">
              <w:rPr>
                <w:rStyle w:val="CommentReference"/>
              </w:rPr>
              <w:commentReference w:id="12"/>
            </w:r>
          </w:p>
        </w:tc>
      </w:tr>
    </w:tbl>
    <w:p w14:paraId="1E4B58F8" w14:textId="107E5DFD" w:rsidR="00842040" w:rsidRDefault="00842040" w:rsidP="000554DD">
      <w:pPr>
        <w:pStyle w:val="Heading1"/>
      </w:pPr>
      <w:r>
        <w:t xml:space="preserve">Perceptions of </w:t>
      </w:r>
      <w:r w:rsidRPr="00F21D0D">
        <w:t>Care</w:t>
      </w:r>
    </w:p>
    <w:p w14:paraId="3656F8F5" w14:textId="032FE172" w:rsidR="000056CD" w:rsidRDefault="004C04DB" w:rsidP="00B46989">
      <w:r>
        <w:rPr>
          <w:noProof/>
        </w:rPr>
        <w:drawing>
          <wp:anchor distT="0" distB="0" distL="114300" distR="114300" simplePos="0" relativeHeight="251642894" behindDoc="1" locked="0" layoutInCell="1" allowOverlap="1" wp14:anchorId="271DB02F" wp14:editId="642C1388">
            <wp:simplePos x="0" y="0"/>
            <wp:positionH relativeFrom="column">
              <wp:posOffset>2469515</wp:posOffset>
            </wp:positionH>
            <wp:positionV relativeFrom="paragraph">
              <wp:posOffset>55880</wp:posOffset>
            </wp:positionV>
            <wp:extent cx="4179570" cy="2505075"/>
            <wp:effectExtent l="0" t="0" r="0" b="0"/>
            <wp:wrapTight wrapText="bothSides">
              <wp:wrapPolygon edited="0">
                <wp:start x="0" y="0"/>
                <wp:lineTo x="0" y="21354"/>
                <wp:lineTo x="21462" y="21354"/>
                <wp:lineTo x="21462" y="0"/>
                <wp:lineTo x="0" y="0"/>
              </wp:wrapPolygon>
            </wp:wrapTight>
            <wp:docPr id="1567810849" name="Chart 1">
              <a:extLst xmlns:a="http://schemas.openxmlformats.org/drawingml/2006/main">
                <a:ext uri="{FF2B5EF4-FFF2-40B4-BE49-F238E27FC236}">
                  <a16:creationId xmlns:a16="http://schemas.microsoft.com/office/drawing/2014/main" id="{8CE85542-4613-40FD-B0B1-44D683FA81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842040">
        <w:t>Butler</w:t>
      </w:r>
      <w:r w:rsidR="001F62F3">
        <w:t xml:space="preserve"> evaluators</w:t>
      </w:r>
      <w:r w:rsidR="00842040">
        <w:t xml:space="preserve"> and project leadership collaborated to create a JUST NOCO client perceptions of care survey</w:t>
      </w:r>
      <w:r w:rsidR="00BA2892">
        <w:t>,</w:t>
      </w:r>
      <w:r w:rsidR="00842040">
        <w:t xml:space="preserve"> which was administered </w:t>
      </w:r>
      <w:r w:rsidR="009B497B">
        <w:t>three</w:t>
      </w:r>
      <w:r w:rsidR="006B3347">
        <w:t xml:space="preserve"> previous times in addition to this most recent administration</w:t>
      </w:r>
      <w:r w:rsidR="00BA2892">
        <w:t xml:space="preserve">. </w:t>
      </w:r>
      <w:r w:rsidR="00842040">
        <w:t xml:space="preserve">This survey was modified from a similar survey used in the </w:t>
      </w:r>
      <w:r w:rsidR="004B521B">
        <w:t xml:space="preserve">NCHA </w:t>
      </w:r>
      <w:r w:rsidR="00842040">
        <w:t>CO-SLAW</w:t>
      </w:r>
      <w:r w:rsidR="004B521B">
        <w:t xml:space="preserve"> Care Coordination</w:t>
      </w:r>
      <w:r w:rsidR="00842040">
        <w:t xml:space="preserve"> project. Using a point</w:t>
      </w:r>
      <w:r w:rsidR="00C32C6D">
        <w:t>-</w:t>
      </w:r>
      <w:r w:rsidR="00842040">
        <w:t>in</w:t>
      </w:r>
      <w:r w:rsidR="00C32C6D">
        <w:t>-</w:t>
      </w:r>
      <w:r w:rsidR="00842040">
        <w:t xml:space="preserve">time methodology, </w:t>
      </w:r>
      <w:r w:rsidR="00381BC4">
        <w:t>the project’s nursing staff</w:t>
      </w:r>
      <w:r w:rsidR="00842040">
        <w:t xml:space="preserve"> distributed</w:t>
      </w:r>
      <w:r w:rsidR="00381BC4">
        <w:t xml:space="preserve"> the survey</w:t>
      </w:r>
      <w:r w:rsidR="00842040">
        <w:t xml:space="preserve"> to all clients receiving services during one weekday in August </w:t>
      </w:r>
      <w:r w:rsidR="006B3347">
        <w:t>202</w:t>
      </w:r>
      <w:r w:rsidR="009B497B">
        <w:t>4</w:t>
      </w:r>
      <w:r w:rsidR="00842040">
        <w:t xml:space="preserve">. </w:t>
      </w:r>
      <w:r w:rsidR="009B497B">
        <w:t>Thirty</w:t>
      </w:r>
      <w:r w:rsidR="006B3347">
        <w:t>-</w:t>
      </w:r>
      <w:r w:rsidR="009B497B">
        <w:t>nine</w:t>
      </w:r>
      <w:r w:rsidR="006B3347">
        <w:t xml:space="preserve"> clients completed the survey about their experience of the LCJ MAT </w:t>
      </w:r>
      <w:r w:rsidR="00C32C6D">
        <w:t>p</w:t>
      </w:r>
      <w:r w:rsidR="006B3347">
        <w:t xml:space="preserve">rogram. </w:t>
      </w:r>
      <w:r w:rsidR="006B3347" w:rsidRPr="002D72E7">
        <w:t>Most</w:t>
      </w:r>
      <w:r w:rsidR="006B3347">
        <w:t xml:space="preserve"> clients reported </w:t>
      </w:r>
      <w:r w:rsidR="00E00BC4">
        <w:t xml:space="preserve">that </w:t>
      </w:r>
      <w:r w:rsidR="006B3347">
        <w:t xml:space="preserve">they had been participating in the LCJ MAT </w:t>
      </w:r>
      <w:r w:rsidR="00C32C6D">
        <w:t>p</w:t>
      </w:r>
      <w:r w:rsidR="006B3347">
        <w:t>rogram for 1-3 months (</w:t>
      </w:r>
      <w:r>
        <w:t>37</w:t>
      </w:r>
      <w:r w:rsidR="006B3347">
        <w:t>%,</w:t>
      </w:r>
      <w:r w:rsidR="00E00BC4">
        <w:t xml:space="preserve"> see</w:t>
      </w:r>
      <w:r w:rsidR="006B3347">
        <w:t xml:space="preserve"> Figure </w:t>
      </w:r>
      <w:r w:rsidR="002D72E7">
        <w:t>3</w:t>
      </w:r>
      <w:r w:rsidR="004E0F94">
        <w:t>,</w:t>
      </w:r>
      <w:r w:rsidR="000C145C" w:rsidRPr="000C145C">
        <w:t xml:space="preserve"> C</w:t>
      </w:r>
      <w:r w:rsidR="000C145C">
        <w:t>l</w:t>
      </w:r>
      <w:r w:rsidR="000C145C" w:rsidRPr="000C145C">
        <w:t>ients</w:t>
      </w:r>
      <w:r w:rsidR="000C145C">
        <w:t xml:space="preserve"> who completed the survey in 2024</w:t>
      </w:r>
      <w:r w:rsidR="000C145C" w:rsidRPr="000C145C">
        <w:t xml:space="preserve"> </w:t>
      </w:r>
      <w:r w:rsidR="000C145C">
        <w:t>reported</w:t>
      </w:r>
      <w:r w:rsidR="000C145C" w:rsidRPr="000C145C">
        <w:t xml:space="preserve"> longer participation in the program</w:t>
      </w:r>
      <w:r w:rsidR="000C145C">
        <w:t xml:space="preserve"> compared to clients who completed the survey in 2023</w:t>
      </w:r>
      <w:r w:rsidR="000C145C" w:rsidRPr="000C145C">
        <w:t xml:space="preserve">. In 2023, only 17.8% of clients reported participating in the program for four months or longer, however, </w:t>
      </w:r>
      <w:r w:rsidR="000C145C" w:rsidRPr="001D5FB4">
        <w:rPr>
          <w:b/>
          <w:bCs/>
        </w:rPr>
        <w:t>this year, 44.8% of clients reported participating for four months or longer</w:t>
      </w:r>
      <w:r w:rsidR="000C145C">
        <w:t xml:space="preserve">. The MAT program at LCJ has become a reliable and consistent place for </w:t>
      </w:r>
      <w:r w:rsidR="006C2DD1">
        <w:t>people</w:t>
      </w:r>
      <w:r w:rsidR="000C145C">
        <w:t xml:space="preserve"> to receive </w:t>
      </w:r>
      <w:r w:rsidR="004B521B">
        <w:t>MAT &amp; resource navigation support</w:t>
      </w:r>
      <w:r w:rsidR="000C145C" w:rsidRPr="000C145C">
        <w:t xml:space="preserve">. </w:t>
      </w:r>
      <w:r w:rsidR="00542F0D" w:rsidRPr="002C66B6">
        <w:t xml:space="preserve">Table </w:t>
      </w:r>
      <w:r w:rsidR="006C2DD1">
        <w:t>4</w:t>
      </w:r>
      <w:r w:rsidR="006B3347" w:rsidRPr="002C66B6">
        <w:t xml:space="preserve"> illustrates respondents’ experiences with the MAT </w:t>
      </w:r>
      <w:r w:rsidR="00C65D53">
        <w:rPr>
          <w:noProof/>
        </w:rPr>
        <mc:AlternateContent>
          <mc:Choice Requires="wpg">
            <w:drawing>
              <wp:anchor distT="0" distB="274320" distL="114300" distR="274320" simplePos="0" relativeHeight="251649038" behindDoc="0" locked="0" layoutInCell="1" allowOverlap="1" wp14:anchorId="7861873D" wp14:editId="28CB753D">
                <wp:simplePos x="0" y="0"/>
                <wp:positionH relativeFrom="column">
                  <wp:posOffset>-221640</wp:posOffset>
                </wp:positionH>
                <wp:positionV relativeFrom="paragraph">
                  <wp:posOffset>1468491</wp:posOffset>
                </wp:positionV>
                <wp:extent cx="2423160" cy="2368296"/>
                <wp:effectExtent l="19050" t="0" r="15240" b="13335"/>
                <wp:wrapSquare wrapText="bothSides"/>
                <wp:docPr id="2023486696" name="Group 43"/>
                <wp:cNvGraphicFramePr/>
                <a:graphic xmlns:a="http://schemas.openxmlformats.org/drawingml/2006/main">
                  <a:graphicData uri="http://schemas.microsoft.com/office/word/2010/wordprocessingGroup">
                    <wpg:wgp>
                      <wpg:cNvGrpSpPr/>
                      <wpg:grpSpPr>
                        <a:xfrm>
                          <a:off x="0" y="0"/>
                          <a:ext cx="2423160" cy="2368296"/>
                          <a:chOff x="0" y="0"/>
                          <a:chExt cx="2426970" cy="2366138"/>
                        </a:xfrm>
                      </wpg:grpSpPr>
                      <wps:wsp>
                        <wps:cNvPr id="950006928" name="Text Box 249835755"/>
                        <wps:cNvSpPr txBox="1">
                          <a:spLocks noChangeArrowheads="1"/>
                        </wps:cNvSpPr>
                        <wps:spPr bwMode="auto">
                          <a:xfrm>
                            <a:off x="0" y="398977"/>
                            <a:ext cx="2426970" cy="1967161"/>
                          </a:xfrm>
                          <a:prstGeom prst="roundRect">
                            <a:avLst/>
                          </a:prstGeom>
                          <a:solidFill>
                            <a:srgbClr val="FFFFFF"/>
                          </a:solidFill>
                          <a:ln w="28575">
                            <a:solidFill>
                              <a:srgbClr val="06272D"/>
                            </a:solidFill>
                            <a:miter lim="800000"/>
                            <a:headEnd/>
                            <a:tailEnd/>
                          </a:ln>
                        </wps:spPr>
                        <wps:txbx>
                          <w:txbxContent>
                            <w:p w14:paraId="6D971C17" w14:textId="157E1C6C" w:rsidR="009D30A7" w:rsidRPr="001415FF" w:rsidRDefault="009D30A7" w:rsidP="001415FF">
                              <w:pPr>
                                <w:ind w:left="90" w:right="-166"/>
                                <w:rPr>
                                  <w:rFonts w:ascii="Abadi Extra Light" w:hAnsi="Abadi Extra Light"/>
                                  <w:color w:val="06272D"/>
                                  <w:sz w:val="36"/>
                                  <w:szCs w:val="36"/>
                                </w:rPr>
                              </w:pPr>
                              <w:r w:rsidRPr="001415FF">
                                <w:rPr>
                                  <w:rFonts w:ascii="Abadi Extra Light" w:hAnsi="Abadi Extra Light"/>
                                  <w:color w:val="06272D"/>
                                  <w:sz w:val="36"/>
                                  <w:szCs w:val="36"/>
                                </w:rPr>
                                <w:t>With all the help I got here at the jail, I really think I have a good chance to stay clean when I get out.”</w:t>
                              </w:r>
                            </w:p>
                          </w:txbxContent>
                        </wps:txbx>
                        <wps:bodyPr rot="0" vert="horz" wrap="square" lIns="91440" tIns="45720" rIns="91440" bIns="45720" anchor="t" anchorCtr="0">
                          <a:noAutofit/>
                        </wps:bodyPr>
                      </wps:wsp>
                      <wps:wsp>
                        <wps:cNvPr id="749176805" name="Rectangle 42"/>
                        <wps:cNvSpPr/>
                        <wps:spPr>
                          <a:xfrm>
                            <a:off x="135496" y="296214"/>
                            <a:ext cx="589727" cy="36750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02693688" name="Graphic 468797246" descr="Open quotation mark with solid fill"/>
                          <pic:cNvPicPr>
                            <a:picLocks noChangeAspect="1"/>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58223" y="0"/>
                            <a:ext cx="740410" cy="7950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61873D" id="Group 43" o:spid="_x0000_s1073" style="position:absolute;margin-left:-17.45pt;margin-top:115.65pt;width:190.8pt;height:186.5pt;z-index:251649038;mso-wrap-distance-right:21.6pt;mso-wrap-distance-bottom:21.6pt;mso-width-relative:margin;mso-height-relative:margin" coordsize="24269,2366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">
                <v:roundrect id="Text Box 249835755" o:spid="_x0000_s1074" style="position:absolute;top:3989;width:24269;height:196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" strokecolor="#06272d" strokeweight="2.25pt">
                  <v:stroke joinstyle="miter"/>
                  <v:textbox>
                    <w:txbxContent>
                      <w:p w14:paraId="6D971C17" w14:textId="157E1C6C" w:rsidR="009D30A7" w:rsidRPr="001415FF" w:rsidRDefault="009D30A7" w:rsidP="001415FF">
                        <w:pPr>
                          <w:ind w:left="90" w:right="-166"/>
                          <w:rPr>
                            <w:rFonts w:ascii="Abadi Extra Light" w:hAnsi="Abadi Extra Light"/>
                            <w:color w:val="06272D"/>
                            <w:sz w:val="36"/>
                            <w:szCs w:val="36"/>
                          </w:rPr>
                        </w:pPr>
                        <w:r w:rsidRPr="001415FF">
                          <w:rPr>
                            <w:rFonts w:ascii="Abadi Extra Light" w:hAnsi="Abadi Extra Light"/>
                            <w:color w:val="06272D"/>
                            <w:sz w:val="36"/>
                            <w:szCs w:val="36"/>
                          </w:rPr>
                          <w:t>With all the help I got here at the jail, I really think I have a good chance to stay clean when I get out.”</w:t>
                        </w:r>
                      </w:p>
                    </w:txbxContent>
                  </v:textbox>
                </v:roundrect>
                <v:rect id="Rectangle 42" o:spid="_x0000_s1075" style="position:absolute;left:1354;top:2962;width:5898;height:3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68797246" o:spid="_x0000_s1076" type="#_x0000_t75" alt="Open quotation mark with solid fill" style="position:absolute;left:582;width:7404;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">
                  <v:imagedata r:id="rId28" o:title="Open quotation mark with solid fill"/>
                </v:shape>
                <w10:wrap type="square"/>
              </v:group>
            </w:pict>
          </mc:Fallback>
        </mc:AlternateContent>
      </w:r>
      <w:r w:rsidR="006B3347" w:rsidRPr="002C66B6">
        <w:t>program at</w:t>
      </w:r>
      <w:r w:rsidR="00BA2892" w:rsidRPr="002C66B6">
        <w:t xml:space="preserve"> </w:t>
      </w:r>
      <w:r w:rsidR="006B3347" w:rsidRPr="002C66B6">
        <w:t>LCJ</w:t>
      </w:r>
      <w:r w:rsidR="002C7842" w:rsidRPr="002C66B6">
        <w:t>.</w:t>
      </w:r>
      <w:r w:rsidR="002C7842">
        <w:t xml:space="preserve"> </w:t>
      </w:r>
      <w:r w:rsidR="00842040" w:rsidRPr="006B3347">
        <w:t xml:space="preserve">Overall, clients reported a positive experience of the </w:t>
      </w:r>
      <w:r w:rsidR="00C32C6D">
        <w:t xml:space="preserve">LCJ </w:t>
      </w:r>
      <w:r w:rsidR="00842040" w:rsidRPr="006B3347">
        <w:t xml:space="preserve">MAT program. </w:t>
      </w:r>
    </w:p>
    <w:p w14:paraId="181C1807" w14:textId="63EFDED6" w:rsidR="000056CD" w:rsidRDefault="00E620FD" w:rsidP="00B46989">
      <w:r>
        <w:lastRenderedPageBreak/>
        <w:t>Most</w:t>
      </w:r>
      <w:r w:rsidR="00C32C6D">
        <w:t xml:space="preserve"> LCJ</w:t>
      </w:r>
      <w:r>
        <w:t xml:space="preserve"> MAT clients felt</w:t>
      </w:r>
      <w:r w:rsidR="003E3DCD">
        <w:t xml:space="preserve"> that</w:t>
      </w:r>
      <w:r>
        <w:t xml:space="preserve"> their MAT providers </w:t>
      </w:r>
      <w:r w:rsidR="006C2DD1">
        <w:t xml:space="preserve">respected them </w:t>
      </w:r>
      <w:r w:rsidR="000056CD">
        <w:t xml:space="preserve">at least </w:t>
      </w:r>
      <w:r w:rsidR="000056CD">
        <w:rPr>
          <w:i/>
          <w:iCs/>
        </w:rPr>
        <w:t>most of the time</w:t>
      </w:r>
      <w:r w:rsidR="006C2DD1">
        <w:t xml:space="preserve"> (87.1%).</w:t>
      </w:r>
      <w:r w:rsidR="000056CD">
        <w:t xml:space="preserve"> One client shared, </w:t>
      </w:r>
      <w:r w:rsidR="000056CD" w:rsidRPr="00127B92">
        <w:rPr>
          <w:color w:val="066684" w:themeColor="accent6" w:themeShade="BF"/>
        </w:rPr>
        <w:t xml:space="preserve">“I liked that the nurses/doctor have never made me feel judged or made me feel like they think I'm just a junkie. I appreciate that.” </w:t>
      </w:r>
      <w:r w:rsidR="000056CD">
        <w:t xml:space="preserve">Several clients appreciated the treatment they received from nurses and found them </w:t>
      </w:r>
      <w:r w:rsidR="000056CD" w:rsidRPr="00127B92">
        <w:rPr>
          <w:color w:val="066684" w:themeColor="accent6" w:themeShade="BF"/>
        </w:rPr>
        <w:t xml:space="preserve">“professional” </w:t>
      </w:r>
      <w:r w:rsidR="000056CD">
        <w:t xml:space="preserve">and </w:t>
      </w:r>
      <w:r w:rsidR="000056CD" w:rsidRPr="00127B92">
        <w:rPr>
          <w:color w:val="066684" w:themeColor="accent6" w:themeShade="BF"/>
        </w:rPr>
        <w:t>“respectful</w:t>
      </w:r>
      <w:r w:rsidR="006C2DD1" w:rsidRPr="00127B92">
        <w:rPr>
          <w:color w:val="066684" w:themeColor="accent6" w:themeShade="BF"/>
        </w:rPr>
        <w:t>.</w:t>
      </w:r>
      <w:r w:rsidR="000056CD" w:rsidRPr="00127B92">
        <w:rPr>
          <w:color w:val="066684" w:themeColor="accent6" w:themeShade="BF"/>
        </w:rPr>
        <w:t xml:space="preserve">” </w:t>
      </w:r>
      <w:r w:rsidR="00A51502">
        <w:t xml:space="preserve">One client said the nurses </w:t>
      </w:r>
      <w:r w:rsidR="00A51502" w:rsidRPr="00127B92">
        <w:rPr>
          <w:color w:val="066684" w:themeColor="accent6" w:themeShade="BF"/>
        </w:rPr>
        <w:t>“brighten our day and give us a glimpse of humanity we so badly desire in these conditions.”</w:t>
      </w:r>
      <w:r w:rsidR="00A51502">
        <w:t xml:space="preserve"> </w:t>
      </w:r>
      <w:r w:rsidR="0089545A">
        <w:t>Overall, clients agreed that MAT providers (e.g.</w:t>
      </w:r>
      <w:r w:rsidR="006C2DD1">
        <w:t>,</w:t>
      </w:r>
      <w:r w:rsidR="0089545A">
        <w:t xml:space="preserve"> nurses, physicians, and care coordinators)</w:t>
      </w:r>
      <w:r w:rsidR="000056CD">
        <w:t xml:space="preserve"> </w:t>
      </w:r>
      <w:r w:rsidR="0089545A">
        <w:t xml:space="preserve">had a positive impact on their treatment and recovery (92.1%). </w:t>
      </w:r>
    </w:p>
    <w:p w14:paraId="4B524A92" w14:textId="2B295749" w:rsidR="00215F9D" w:rsidRDefault="000056CD" w:rsidP="00B46989">
      <w:r>
        <w:t xml:space="preserve">Most clients also felt </w:t>
      </w:r>
      <w:r w:rsidR="003E3DCD">
        <w:t>that</w:t>
      </w:r>
      <w:r>
        <w:t xml:space="preserve"> their MAT providers </w:t>
      </w:r>
      <w:r w:rsidR="00E620FD">
        <w:t xml:space="preserve">took time to explain their MAT treatment </w:t>
      </w:r>
      <w:r w:rsidR="00E620FD" w:rsidRPr="00E620FD">
        <w:rPr>
          <w:i/>
          <w:iCs/>
        </w:rPr>
        <w:t>most</w:t>
      </w:r>
      <w:r w:rsidR="00E620FD" w:rsidRPr="00E620FD">
        <w:t xml:space="preserve"> or </w:t>
      </w:r>
      <w:proofErr w:type="gramStart"/>
      <w:r w:rsidR="00E620FD" w:rsidRPr="00E620FD">
        <w:rPr>
          <w:i/>
          <w:iCs/>
        </w:rPr>
        <w:t>all of</w:t>
      </w:r>
      <w:proofErr w:type="gramEnd"/>
      <w:r w:rsidR="00E620FD" w:rsidRPr="00E620FD">
        <w:rPr>
          <w:i/>
          <w:iCs/>
        </w:rPr>
        <w:t xml:space="preserve"> the time </w:t>
      </w:r>
      <w:r w:rsidR="00E620FD" w:rsidRPr="00E620FD">
        <w:t>(</w:t>
      </w:r>
      <w:r>
        <w:t>82.1</w:t>
      </w:r>
      <w:r w:rsidR="00E620FD" w:rsidRPr="00E620FD">
        <w:t>%).</w:t>
      </w:r>
      <w:r>
        <w:t xml:space="preserve"> Although many clients were included in decision-making for their treatment, about one in four clients </w:t>
      </w:r>
      <w:r w:rsidR="00A765AC">
        <w:t xml:space="preserve">wanted to be more included in </w:t>
      </w:r>
      <w:r>
        <w:t>decisio</w:t>
      </w:r>
      <w:r w:rsidR="00A765AC">
        <w:t>ns about their treatment</w:t>
      </w:r>
      <w:r>
        <w:t>.</w:t>
      </w:r>
      <w:r w:rsidR="00E620FD" w:rsidRPr="00E620FD">
        <w:t xml:space="preserve"> </w:t>
      </w:r>
      <w:r w:rsidR="00E620FD">
        <w:t xml:space="preserve">About one in five clients felt their MAT providers </w:t>
      </w:r>
      <w:r w:rsidR="00E620FD" w:rsidRPr="00E620FD">
        <w:rPr>
          <w:i/>
          <w:iCs/>
        </w:rPr>
        <w:t>never</w:t>
      </w:r>
      <w:r w:rsidR="00E620FD">
        <w:t xml:space="preserve"> encouraged them to develop their recovery goals (17.</w:t>
      </w:r>
      <w:r>
        <w:t>9</w:t>
      </w:r>
      <w:r w:rsidR="00E620FD">
        <w:t xml:space="preserve">%) or </w:t>
      </w:r>
      <w:r w:rsidR="00E620FD">
        <w:rPr>
          <w:i/>
          <w:iCs/>
        </w:rPr>
        <w:t xml:space="preserve">never </w:t>
      </w:r>
      <w:r w:rsidR="00E620FD">
        <w:t>cared about their cultural needs (</w:t>
      </w:r>
      <w:r>
        <w:t>18.8</w:t>
      </w:r>
      <w:r w:rsidR="00E620FD">
        <w:t xml:space="preserve">%). </w:t>
      </w:r>
    </w:p>
    <w:p w14:paraId="42DE2E25" w14:textId="59AE5547" w:rsidR="005A47D4" w:rsidRDefault="00E620FD" w:rsidP="0089545A">
      <w:r w:rsidRPr="00D658CD">
        <w:t>As evaluators found in previous administrations of the survey, clients felt less supported by “other staff” in the jail</w:t>
      </w:r>
      <w:r w:rsidR="0082798E">
        <w:t>, h</w:t>
      </w:r>
      <w:r w:rsidR="00D658CD" w:rsidRPr="00D658CD">
        <w:t>owever, that number was even higher this year than in previous years</w:t>
      </w:r>
      <w:r w:rsidR="004A6964">
        <w:t>:</w:t>
      </w:r>
      <w:r w:rsidR="00D658CD" w:rsidRPr="00D658CD">
        <w:t xml:space="preserve"> </w:t>
      </w:r>
      <w:r w:rsidR="00D658CD" w:rsidRPr="001D5FB4">
        <w:rPr>
          <w:b/>
          <w:bCs/>
        </w:rPr>
        <w:t xml:space="preserve">28.9% of clients </w:t>
      </w:r>
      <w:r w:rsidR="004C01E8" w:rsidRPr="001D5FB4">
        <w:rPr>
          <w:b/>
          <w:bCs/>
        </w:rPr>
        <w:t xml:space="preserve">this year </w:t>
      </w:r>
      <w:r w:rsidR="00D658CD" w:rsidRPr="001D5FB4">
        <w:rPr>
          <w:b/>
          <w:bCs/>
        </w:rPr>
        <w:t xml:space="preserve">reported </w:t>
      </w:r>
      <w:r w:rsidR="004C01E8" w:rsidRPr="001D5FB4">
        <w:rPr>
          <w:b/>
          <w:bCs/>
        </w:rPr>
        <w:t xml:space="preserve">that </w:t>
      </w:r>
      <w:r w:rsidR="00D658CD" w:rsidRPr="001D5FB4">
        <w:rPr>
          <w:b/>
          <w:bCs/>
        </w:rPr>
        <w:t xml:space="preserve">they </w:t>
      </w:r>
      <w:r w:rsidRPr="001D5FB4">
        <w:rPr>
          <w:b/>
          <w:bCs/>
          <w:i/>
          <w:iCs/>
        </w:rPr>
        <w:t xml:space="preserve">never </w:t>
      </w:r>
      <w:r w:rsidRPr="001D5FB4">
        <w:rPr>
          <w:b/>
          <w:bCs/>
        </w:rPr>
        <w:t>felt supported by these staff members</w:t>
      </w:r>
      <w:r w:rsidR="00D658CD" w:rsidRPr="001D5FB4">
        <w:rPr>
          <w:b/>
          <w:bCs/>
        </w:rPr>
        <w:t xml:space="preserve"> compared to 17.5% in the previous year</w:t>
      </w:r>
      <w:r w:rsidRPr="001D5FB4">
        <w:rPr>
          <w:b/>
          <w:bCs/>
        </w:rPr>
        <w:t>.</w:t>
      </w:r>
      <w:r w:rsidRPr="00D658CD">
        <w:t xml:space="preserve"> </w:t>
      </w:r>
      <w:r w:rsidR="00D658CD">
        <w:t xml:space="preserve">This year, many clients shared </w:t>
      </w:r>
      <w:proofErr w:type="gramStart"/>
      <w:r w:rsidR="00D658CD">
        <w:t>that correctional officers</w:t>
      </w:r>
      <w:proofErr w:type="gramEnd"/>
      <w:r w:rsidR="00D658CD">
        <w:t xml:space="preserve"> </w:t>
      </w:r>
      <w:r w:rsidR="0089545A">
        <w:t xml:space="preserve">investigated cases of diverting medication, leading to </w:t>
      </w:r>
      <w:r w:rsidR="004A6964">
        <w:t xml:space="preserve">clients having </w:t>
      </w:r>
      <w:r w:rsidR="0089545A">
        <w:t>more negative interactions with this group of staff. One client shared</w:t>
      </w:r>
      <w:r w:rsidR="005A47D4">
        <w:t>:</w:t>
      </w:r>
      <w:r w:rsidR="0089545A">
        <w:t xml:space="preserve"> </w:t>
      </w:r>
    </w:p>
    <w:p w14:paraId="3CF95445" w14:textId="677DC90A" w:rsidR="005A47D4" w:rsidRPr="00127B92" w:rsidRDefault="0089545A" w:rsidP="005A47D4">
      <w:pPr>
        <w:ind w:left="720"/>
        <w:rPr>
          <w:color w:val="066684" w:themeColor="accent6" w:themeShade="BF"/>
        </w:rPr>
      </w:pPr>
      <w:r w:rsidRPr="00127B92">
        <w:rPr>
          <w:color w:val="066684" w:themeColor="accent6" w:themeShade="BF"/>
        </w:rPr>
        <w:t xml:space="preserve">The cops try and act like nurses and doctors. They have not been through the training or know what they are talking about. They say people are diverting and doing things they </w:t>
      </w:r>
      <w:proofErr w:type="spellStart"/>
      <w:r w:rsidRPr="00127B92">
        <w:rPr>
          <w:color w:val="066684" w:themeColor="accent6" w:themeShade="BF"/>
        </w:rPr>
        <w:t>ain't</w:t>
      </w:r>
      <w:proofErr w:type="spellEnd"/>
      <w:r w:rsidRPr="00127B92">
        <w:rPr>
          <w:color w:val="066684" w:themeColor="accent6" w:themeShade="BF"/>
        </w:rPr>
        <w:t xml:space="preserve"> supposed to</w:t>
      </w:r>
      <w:r w:rsidR="004C01E8" w:rsidRPr="00127B92">
        <w:rPr>
          <w:color w:val="066684" w:themeColor="accent6" w:themeShade="BF"/>
        </w:rPr>
        <w:t>. …</w:t>
      </w:r>
      <w:r w:rsidRPr="00127B92">
        <w:rPr>
          <w:color w:val="066684" w:themeColor="accent6" w:themeShade="BF"/>
        </w:rPr>
        <w:t xml:space="preserve"> The cops need to do their job and leave the MAT program to the program! I understand people ruin things all the time, but leave that up to the nurses and physicians to deal with.</w:t>
      </w:r>
    </w:p>
    <w:p w14:paraId="091D5A89" w14:textId="7A614D10" w:rsidR="0089545A" w:rsidRDefault="004C01E8" w:rsidP="005A47D4">
      <w:r>
        <w:t>Clients</w:t>
      </w:r>
      <w:r w:rsidR="0089545A">
        <w:t xml:space="preserve"> felt </w:t>
      </w:r>
      <w:r>
        <w:t>that</w:t>
      </w:r>
      <w:r w:rsidR="0089545A">
        <w:t xml:space="preserve"> correctional officers did not have the training to work with clients who may be diverting their medication and wished that MAT providers would handle those issues. </w:t>
      </w:r>
    </w:p>
    <w:p w14:paraId="2205E776" w14:textId="4A5F009A" w:rsidR="004D22B1" w:rsidRPr="00215F9D" w:rsidRDefault="004D22B1" w:rsidP="0089545A">
      <w:r>
        <w:t xml:space="preserve">Additionally, several clients discussed what happened after they were suspected </w:t>
      </w:r>
      <w:r w:rsidR="004C01E8">
        <w:t xml:space="preserve">of </w:t>
      </w:r>
      <w:r>
        <w:t xml:space="preserve">or caught diverting medication. </w:t>
      </w:r>
      <w:r w:rsidR="00757AB7">
        <w:t xml:space="preserve">One client who </w:t>
      </w:r>
      <w:proofErr w:type="gramStart"/>
      <w:r w:rsidR="00757AB7">
        <w:t>was</w:t>
      </w:r>
      <w:proofErr w:type="gramEnd"/>
      <w:r w:rsidR="00757AB7">
        <w:t xml:space="preserve"> taken off MAT felt like they should be given a second chance after </w:t>
      </w:r>
      <w:proofErr w:type="gramStart"/>
      <w:r w:rsidR="00757AB7">
        <w:t>a period of time</w:t>
      </w:r>
      <w:proofErr w:type="gramEnd"/>
      <w:r w:rsidR="00757AB7">
        <w:t>. Other c</w:t>
      </w:r>
      <w:r>
        <w:t xml:space="preserve">lients felt </w:t>
      </w:r>
      <w:r w:rsidR="004C01E8">
        <w:t>that</w:t>
      </w:r>
      <w:r>
        <w:t xml:space="preserve"> they were accused of diverting their medication without </w:t>
      </w:r>
      <w:r w:rsidRPr="00127B92">
        <w:rPr>
          <w:color w:val="066684" w:themeColor="accent6" w:themeShade="BF"/>
        </w:rPr>
        <w:t>“proof or evidence”</w:t>
      </w:r>
      <w:r>
        <w:t xml:space="preserve"> and that they were </w:t>
      </w:r>
      <w:r w:rsidRPr="00127B92">
        <w:rPr>
          <w:color w:val="066684" w:themeColor="accent6" w:themeShade="BF"/>
        </w:rPr>
        <w:t>“punishing me for nothing</w:t>
      </w:r>
      <w:r w:rsidR="004C01E8" w:rsidRPr="00127B92">
        <w:rPr>
          <w:color w:val="066684" w:themeColor="accent6" w:themeShade="BF"/>
        </w:rPr>
        <w:t>.</w:t>
      </w:r>
      <w:r w:rsidRPr="00127B92">
        <w:rPr>
          <w:color w:val="066684" w:themeColor="accent6" w:themeShade="BF"/>
        </w:rPr>
        <w:t xml:space="preserve">” </w:t>
      </w:r>
      <w:r>
        <w:t>One client shared their experience:</w:t>
      </w:r>
    </w:p>
    <w:p w14:paraId="7255AD6B" w14:textId="28FA9F61" w:rsidR="00D658CD" w:rsidRPr="00127B92" w:rsidRDefault="004D22B1" w:rsidP="00D316D4">
      <w:pPr>
        <w:pStyle w:val="Quote"/>
        <w:rPr>
          <w:color w:val="066684" w:themeColor="accent6" w:themeShade="BF"/>
          <w:sz w:val="22"/>
          <w:szCs w:val="22"/>
        </w:rPr>
      </w:pPr>
      <w:r w:rsidRPr="00127B92">
        <w:rPr>
          <w:color w:val="066684" w:themeColor="accent6" w:themeShade="BF"/>
          <w:sz w:val="22"/>
          <w:szCs w:val="22"/>
        </w:rPr>
        <w:t>When they cut me off those 4 days, that put me through about a week of sheer hell. I think cutting off for a day, then restarting with intense medical supervision would be far more appropriate</w:t>
      </w:r>
      <w:r w:rsidR="00572507" w:rsidRPr="00127B92">
        <w:rPr>
          <w:color w:val="066684" w:themeColor="accent6" w:themeShade="BF"/>
          <w:sz w:val="22"/>
          <w:szCs w:val="22"/>
        </w:rPr>
        <w:t>. …</w:t>
      </w:r>
      <w:r w:rsidRPr="00127B92">
        <w:rPr>
          <w:color w:val="066684" w:themeColor="accent6" w:themeShade="BF"/>
          <w:sz w:val="22"/>
          <w:szCs w:val="22"/>
        </w:rPr>
        <w:t xml:space="preserve"> Letting me withdraw 4 days in the hole was punishment, plain and simple.</w:t>
      </w:r>
    </w:p>
    <w:p w14:paraId="23B37881" w14:textId="0198A42A" w:rsidR="00842040" w:rsidRPr="00B72D06" w:rsidRDefault="005A47D4" w:rsidP="00B46989">
      <w:r>
        <w:rPr>
          <w:noProof/>
        </w:rPr>
        <w:lastRenderedPageBreak/>
        <mc:AlternateContent>
          <mc:Choice Requires="wpg">
            <w:drawing>
              <wp:anchor distT="0" distB="274320" distL="274320" distR="274320" simplePos="0" relativeHeight="251658254" behindDoc="0" locked="0" layoutInCell="1" allowOverlap="1" wp14:anchorId="4D210283" wp14:editId="6D24B46D">
                <wp:simplePos x="0" y="0"/>
                <wp:positionH relativeFrom="column">
                  <wp:posOffset>3664585</wp:posOffset>
                </wp:positionH>
                <wp:positionV relativeFrom="paragraph">
                  <wp:posOffset>22860</wp:posOffset>
                </wp:positionV>
                <wp:extent cx="2953512" cy="3502152"/>
                <wp:effectExtent l="19050" t="0" r="18415" b="22225"/>
                <wp:wrapSquare wrapText="bothSides"/>
                <wp:docPr id="1613136588" name="Group 43"/>
                <wp:cNvGraphicFramePr/>
                <a:graphic xmlns:a="http://schemas.openxmlformats.org/drawingml/2006/main">
                  <a:graphicData uri="http://schemas.microsoft.com/office/word/2010/wordprocessingGroup">
                    <wpg:wgp>
                      <wpg:cNvGrpSpPr/>
                      <wpg:grpSpPr>
                        <a:xfrm>
                          <a:off x="0" y="0"/>
                          <a:ext cx="2953512" cy="3502152"/>
                          <a:chOff x="-1" y="0"/>
                          <a:chExt cx="2954419" cy="3501773"/>
                        </a:xfrm>
                      </wpg:grpSpPr>
                      <wps:wsp>
                        <wps:cNvPr id="188614472" name="Text Box 249835755"/>
                        <wps:cNvSpPr txBox="1">
                          <a:spLocks noChangeArrowheads="1"/>
                        </wps:cNvSpPr>
                        <wps:spPr bwMode="auto">
                          <a:xfrm>
                            <a:off x="-1" y="398912"/>
                            <a:ext cx="2954419" cy="3102861"/>
                          </a:xfrm>
                          <a:prstGeom prst="roundRect">
                            <a:avLst/>
                          </a:prstGeom>
                          <a:solidFill>
                            <a:srgbClr val="FFFFFF"/>
                          </a:solidFill>
                          <a:ln w="28575">
                            <a:solidFill>
                              <a:srgbClr val="06272D"/>
                            </a:solidFill>
                            <a:miter lim="800000"/>
                            <a:headEnd/>
                            <a:tailEnd/>
                          </a:ln>
                        </wps:spPr>
                        <wps:txbx>
                          <w:txbxContent>
                            <w:p w14:paraId="794E1E76" w14:textId="25DA5286" w:rsidR="00D52CC2" w:rsidRPr="001415FF" w:rsidRDefault="00D52CC2" w:rsidP="00D52CC2">
                              <w:pPr>
                                <w:ind w:left="90" w:right="-166"/>
                                <w:rPr>
                                  <w:rFonts w:ascii="Abadi Extra Light" w:hAnsi="Abadi Extra Light"/>
                                  <w:color w:val="06272D"/>
                                  <w:sz w:val="36"/>
                                  <w:szCs w:val="36"/>
                                </w:rPr>
                              </w:pPr>
                              <w:r>
                                <w:rPr>
                                  <w:rFonts w:ascii="Abadi Extra Light" w:hAnsi="Abadi Extra Light"/>
                                  <w:color w:val="06272D"/>
                                  <w:sz w:val="36"/>
                                  <w:szCs w:val="36"/>
                                </w:rPr>
                                <w:t>Thanks to the MAT team for helping so many of us get through our battle with addiction and on the road to recovery. With MAT, I know I’m no</w:t>
                              </w:r>
                              <w:r w:rsidR="00415622">
                                <w:rPr>
                                  <w:rFonts w:ascii="Abadi Extra Light" w:hAnsi="Abadi Extra Light"/>
                                  <w:color w:val="06272D"/>
                                  <w:sz w:val="36"/>
                                  <w:szCs w:val="36"/>
                                </w:rPr>
                                <w:t>t</w:t>
                              </w:r>
                              <w:r>
                                <w:rPr>
                                  <w:rFonts w:ascii="Abadi Extra Light" w:hAnsi="Abadi Extra Light"/>
                                  <w:color w:val="06272D"/>
                                  <w:sz w:val="36"/>
                                  <w:szCs w:val="36"/>
                                </w:rPr>
                                <w:t xml:space="preserve"> alone and I am assured my recovery is possible. I couldn’t do it without you</w:t>
                              </w:r>
                              <w:r w:rsidRPr="001415FF">
                                <w:rPr>
                                  <w:rFonts w:ascii="Abadi Extra Light" w:hAnsi="Abadi Extra Light"/>
                                  <w:color w:val="06272D"/>
                                  <w:sz w:val="36"/>
                                  <w:szCs w:val="36"/>
                                </w:rPr>
                                <w:t>.”</w:t>
                              </w:r>
                            </w:p>
                          </w:txbxContent>
                        </wps:txbx>
                        <wps:bodyPr rot="0" vert="horz" wrap="square" lIns="91440" tIns="45720" rIns="91440" bIns="45720" anchor="t" anchorCtr="0">
                          <a:noAutofit/>
                        </wps:bodyPr>
                      </wps:wsp>
                      <wps:wsp>
                        <wps:cNvPr id="1076900802" name="Rectangle 42"/>
                        <wps:cNvSpPr/>
                        <wps:spPr>
                          <a:xfrm>
                            <a:off x="135496" y="296214"/>
                            <a:ext cx="589727" cy="36750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33979401" name="Graphic 468797246" descr="Open quotation mark with solid fill"/>
                          <pic:cNvPicPr>
                            <a:picLocks noChangeAspect="1"/>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58223" y="0"/>
                            <a:ext cx="740410" cy="7950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D210283" id="_x0000_s1077" style="position:absolute;margin-left:288.55pt;margin-top:1.8pt;width:232.55pt;height:275.75pt;z-index:251658254;mso-wrap-distance-left:21.6pt;mso-wrap-distance-right:21.6pt;mso-wrap-distance-bottom:21.6pt;mso-width-relative:margin;mso-height-relative:margin" coordorigin="" coordsize="29544,3501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">
                <v:roundrect id="Text Box 249835755" o:spid="_x0000_s1078" style="position:absolute;top:3989;width:29544;height:310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" strokecolor="#06272d" strokeweight="2.25pt">
                  <v:stroke joinstyle="miter"/>
                  <v:textbox>
                    <w:txbxContent>
                      <w:p w14:paraId="794E1E76" w14:textId="25DA5286" w:rsidR="00D52CC2" w:rsidRPr="001415FF" w:rsidRDefault="00D52CC2" w:rsidP="00D52CC2">
                        <w:pPr>
                          <w:ind w:left="90" w:right="-166"/>
                          <w:rPr>
                            <w:rFonts w:ascii="Abadi Extra Light" w:hAnsi="Abadi Extra Light"/>
                            <w:color w:val="06272D"/>
                            <w:sz w:val="36"/>
                            <w:szCs w:val="36"/>
                          </w:rPr>
                        </w:pPr>
                        <w:r>
                          <w:rPr>
                            <w:rFonts w:ascii="Abadi Extra Light" w:hAnsi="Abadi Extra Light"/>
                            <w:color w:val="06272D"/>
                            <w:sz w:val="36"/>
                            <w:szCs w:val="36"/>
                          </w:rPr>
                          <w:t>Thanks to the MAT team for helping so many of us get through our battle with addiction and on the road to recovery. With MAT, I know I’m no</w:t>
                        </w:r>
                        <w:r w:rsidR="00415622">
                          <w:rPr>
                            <w:rFonts w:ascii="Abadi Extra Light" w:hAnsi="Abadi Extra Light"/>
                            <w:color w:val="06272D"/>
                            <w:sz w:val="36"/>
                            <w:szCs w:val="36"/>
                          </w:rPr>
                          <w:t>t</w:t>
                        </w:r>
                        <w:r>
                          <w:rPr>
                            <w:rFonts w:ascii="Abadi Extra Light" w:hAnsi="Abadi Extra Light"/>
                            <w:color w:val="06272D"/>
                            <w:sz w:val="36"/>
                            <w:szCs w:val="36"/>
                          </w:rPr>
                          <w:t xml:space="preserve"> alone and I am assured my recovery is possible. I couldn’t do it without you</w:t>
                        </w:r>
                        <w:r w:rsidRPr="001415FF">
                          <w:rPr>
                            <w:rFonts w:ascii="Abadi Extra Light" w:hAnsi="Abadi Extra Light"/>
                            <w:color w:val="06272D"/>
                            <w:sz w:val="36"/>
                            <w:szCs w:val="36"/>
                          </w:rPr>
                          <w:t>.”</w:t>
                        </w:r>
                      </w:p>
                    </w:txbxContent>
                  </v:textbox>
                </v:roundrect>
                <v:rect id="Rectangle 42" o:spid="_x0000_s1079" style="position:absolute;left:1354;top:2962;width:5898;height:3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" fillcolor="white [3212]" stroked="f" strokeweight="1pt"/>
                <v:shape id="Graphic 468797246" o:spid="_x0000_s1080" type="#_x0000_t75" alt="Open quotation mark with solid fill" style="position:absolute;left:582;width:7404;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">
                  <v:imagedata r:id="rId28" o:title="Open quotation mark with solid fill"/>
                </v:shape>
                <w10:wrap type="square"/>
              </v:group>
            </w:pict>
          </mc:Fallback>
        </mc:AlternateContent>
      </w:r>
      <w:r w:rsidR="00E620FD" w:rsidRPr="00E620FD">
        <w:t>Almost all</w:t>
      </w:r>
      <w:r w:rsidR="00842040" w:rsidRPr="00E620FD">
        <w:t xml:space="preserve"> clients </w:t>
      </w:r>
      <w:r w:rsidR="00842040" w:rsidRPr="00B16646">
        <w:rPr>
          <w:i/>
          <w:iCs/>
        </w:rPr>
        <w:t>agreed</w:t>
      </w:r>
      <w:r w:rsidR="00842040" w:rsidRPr="00E620FD">
        <w:t xml:space="preserve"> or </w:t>
      </w:r>
      <w:r w:rsidR="00842040" w:rsidRPr="00B16646">
        <w:rPr>
          <w:i/>
          <w:iCs/>
        </w:rPr>
        <w:t>strongly agreed</w:t>
      </w:r>
      <w:r w:rsidR="00842040" w:rsidRPr="00E620FD">
        <w:t xml:space="preserve"> that the </w:t>
      </w:r>
      <w:r w:rsidR="00C46306">
        <w:t xml:space="preserve">LCJ </w:t>
      </w:r>
      <w:r w:rsidR="00842040" w:rsidRPr="00E620FD">
        <w:t xml:space="preserve">MAT </w:t>
      </w:r>
      <w:r w:rsidR="00A253B8">
        <w:t>p</w:t>
      </w:r>
      <w:r w:rsidR="00842040" w:rsidRPr="00E620FD">
        <w:t xml:space="preserve">rogram reduced their </w:t>
      </w:r>
      <w:r w:rsidR="00572507" w:rsidRPr="00E620FD">
        <w:t>cravings,</w:t>
      </w:r>
      <w:r w:rsidR="00A51502">
        <w:t xml:space="preserve"> </w:t>
      </w:r>
      <w:r w:rsidR="00842040" w:rsidRPr="00E620FD">
        <w:t>and MAT made their addiction feel more manageable</w:t>
      </w:r>
      <w:r w:rsidR="00E620FD" w:rsidRPr="00E620FD">
        <w:t xml:space="preserve"> (</w:t>
      </w:r>
      <w:r w:rsidR="00A51502">
        <w:t>both 97.3</w:t>
      </w:r>
      <w:r w:rsidR="00E620FD" w:rsidRPr="00E620FD">
        <w:t>%)</w:t>
      </w:r>
      <w:r w:rsidR="00842040" w:rsidRPr="00E620FD">
        <w:t xml:space="preserve">. The MAT program in the jail also helped clients transition to care in the community as </w:t>
      </w:r>
      <w:r w:rsidR="00E620FD" w:rsidRPr="00E620FD">
        <w:t>most</w:t>
      </w:r>
      <w:r w:rsidR="00842040" w:rsidRPr="00E620FD">
        <w:t xml:space="preserve"> clients </w:t>
      </w:r>
      <w:r w:rsidR="00842040" w:rsidRPr="00D566D5">
        <w:rPr>
          <w:i/>
          <w:iCs/>
        </w:rPr>
        <w:t>agreed</w:t>
      </w:r>
      <w:r w:rsidR="00842040" w:rsidRPr="00E620FD">
        <w:t xml:space="preserve"> or </w:t>
      </w:r>
      <w:r w:rsidR="00842040" w:rsidRPr="00D566D5">
        <w:rPr>
          <w:i/>
          <w:iCs/>
        </w:rPr>
        <w:t>strongly agreed</w:t>
      </w:r>
      <w:r w:rsidR="00842040" w:rsidRPr="00E620FD">
        <w:t xml:space="preserve"> that they know where they will get MAT when </w:t>
      </w:r>
      <w:r w:rsidR="00572507">
        <w:t xml:space="preserve">they are </w:t>
      </w:r>
      <w:r w:rsidR="00842040" w:rsidRPr="00E620FD">
        <w:t>released from jail</w:t>
      </w:r>
      <w:r w:rsidR="00E620FD" w:rsidRPr="00E620FD">
        <w:t xml:space="preserve"> (</w:t>
      </w:r>
      <w:r w:rsidR="00A51502">
        <w:t>94.7</w:t>
      </w:r>
      <w:r w:rsidR="00E620FD" w:rsidRPr="00E620FD">
        <w:t>%)</w:t>
      </w:r>
      <w:r w:rsidR="00A51502">
        <w:t>.</w:t>
      </w:r>
    </w:p>
    <w:p w14:paraId="3722A1D7" w14:textId="1C44EC2E" w:rsidR="00842040" w:rsidRPr="00127B92" w:rsidRDefault="006B3347" w:rsidP="00B46989">
      <w:pPr>
        <w:rPr>
          <w:color w:val="066684" w:themeColor="accent6" w:themeShade="BF"/>
        </w:rPr>
      </w:pPr>
      <w:r w:rsidRPr="00215F9D">
        <w:t>Like in previous administrations of the survey, most clients offered suggest</w:t>
      </w:r>
      <w:r w:rsidR="00E67F02">
        <w:t>ions for</w:t>
      </w:r>
      <w:r w:rsidRPr="00215F9D">
        <w:t xml:space="preserve"> MAT program improvements around dosage and time of dose</w:t>
      </w:r>
      <w:r w:rsidR="00215F9D" w:rsidRPr="00215F9D">
        <w:t>, suggesting higher dosages</w:t>
      </w:r>
      <w:r w:rsidR="005B13DE">
        <w:t xml:space="preserve"> (e.g.</w:t>
      </w:r>
      <w:r w:rsidR="008F4A3F">
        <w:t>,</w:t>
      </w:r>
      <w:r w:rsidR="005B13DE">
        <w:t xml:space="preserve"> 24mg)</w:t>
      </w:r>
      <w:r w:rsidR="00215F9D" w:rsidRPr="00215F9D">
        <w:t xml:space="preserve"> and more frequent administrations</w:t>
      </w:r>
      <w:r w:rsidR="00EC244F" w:rsidRPr="00215F9D">
        <w:t>.</w:t>
      </w:r>
      <w:r w:rsidR="005B13DE">
        <w:t xml:space="preserve"> One client shared, </w:t>
      </w:r>
      <w:r w:rsidR="005B13DE" w:rsidRPr="00127B92">
        <w:rPr>
          <w:color w:val="066684" w:themeColor="accent6" w:themeShade="BF"/>
        </w:rPr>
        <w:t xml:space="preserve">“I was on Subutex/Suboxone prior to LCJ. Upon arriving, they refused my prescribed dose, </w:t>
      </w:r>
      <w:proofErr w:type="gramStart"/>
      <w:r w:rsidR="005B13DE" w:rsidRPr="00127B92">
        <w:rPr>
          <w:color w:val="066684" w:themeColor="accent6" w:themeShade="BF"/>
        </w:rPr>
        <w:t>dropped</w:t>
      </w:r>
      <w:proofErr w:type="gramEnd"/>
      <w:r w:rsidR="005B13DE" w:rsidRPr="00127B92">
        <w:rPr>
          <w:color w:val="066684" w:themeColor="accent6" w:themeShade="BF"/>
        </w:rPr>
        <w:t xml:space="preserve"> me down to 16 milligrams. Now 15 months later, refuse to go up at all, so I go through withdraws daily and triggers plus cravings without help.”</w:t>
      </w:r>
      <w:r w:rsidR="005B13DE">
        <w:t xml:space="preserve"> Clients hoped MAT providers would consider an increase in dosage or multiple administrations of the MAT throughout the day to decrease </w:t>
      </w:r>
      <w:r w:rsidR="000C12D7">
        <w:t>clients’</w:t>
      </w:r>
      <w:r w:rsidR="005B13DE">
        <w:t xml:space="preserve"> likelihood of experiencing negative symptoms like withdrawal.</w:t>
      </w:r>
      <w:r w:rsidR="006C7148">
        <w:t xml:space="preserve"> </w:t>
      </w:r>
      <w:r w:rsidR="005B13DE">
        <w:t xml:space="preserve">One client was interested in mental health treatment to support their recovery because </w:t>
      </w:r>
      <w:r w:rsidR="005B13DE" w:rsidRPr="00127B92">
        <w:rPr>
          <w:color w:val="066684" w:themeColor="accent6" w:themeShade="BF"/>
        </w:rPr>
        <w:t>“most addi</w:t>
      </w:r>
      <w:r w:rsidR="000C12D7" w:rsidRPr="00127B92">
        <w:rPr>
          <w:color w:val="066684" w:themeColor="accent6" w:themeShade="BF"/>
        </w:rPr>
        <w:t>c</w:t>
      </w:r>
      <w:r w:rsidR="005B13DE" w:rsidRPr="00127B92">
        <w:rPr>
          <w:color w:val="066684" w:themeColor="accent6" w:themeShade="BF"/>
        </w:rPr>
        <w:t xml:space="preserve">tion is self-medication for those issues so addressing them is important.” </w:t>
      </w:r>
    </w:p>
    <w:p w14:paraId="750D0A1A" w14:textId="1B2569EB" w:rsidR="00842040" w:rsidRDefault="0003308B" w:rsidP="00B46989">
      <w:r w:rsidRPr="00215F9D">
        <w:rPr>
          <w:rFonts w:ascii="Georgia" w:eastAsia="Times New Roman" w:hAnsi="Georgia" w:cs="Times New Roman"/>
          <w:noProof/>
        </w:rPr>
        <mc:AlternateContent>
          <mc:Choice Requires="wpg">
            <w:drawing>
              <wp:anchor distT="274320" distB="548640" distL="114300" distR="457200" simplePos="0" relativeHeight="251641869" behindDoc="0" locked="0" layoutInCell="1" allowOverlap="1" wp14:anchorId="2935F405" wp14:editId="5BCB1E2C">
                <wp:simplePos x="0" y="0"/>
                <wp:positionH relativeFrom="margin">
                  <wp:posOffset>-914400</wp:posOffset>
                </wp:positionH>
                <wp:positionV relativeFrom="paragraph">
                  <wp:posOffset>142240</wp:posOffset>
                </wp:positionV>
                <wp:extent cx="3207385" cy="2534920"/>
                <wp:effectExtent l="0" t="0" r="0" b="0"/>
                <wp:wrapSquare wrapText="bothSides"/>
                <wp:docPr id="1221777667" name="Group 1221777667"/>
                <wp:cNvGraphicFramePr/>
                <a:graphic xmlns:a="http://schemas.openxmlformats.org/drawingml/2006/main">
                  <a:graphicData uri="http://schemas.microsoft.com/office/word/2010/wordprocessingGroup">
                    <wpg:wgp>
                      <wpg:cNvGrpSpPr/>
                      <wpg:grpSpPr>
                        <a:xfrm>
                          <a:off x="0" y="0"/>
                          <a:ext cx="3207385" cy="2534920"/>
                          <a:chOff x="-292001" y="32510"/>
                          <a:chExt cx="6164444" cy="787104"/>
                        </a:xfrm>
                        <a:solidFill>
                          <a:srgbClr val="6C2E57"/>
                        </a:solidFill>
                      </wpg:grpSpPr>
                      <wps:wsp>
                        <wps:cNvPr id="1221777668" name="Flowchart: Document 1221777668"/>
                        <wps:cNvSpPr/>
                        <wps:spPr>
                          <a:xfrm rot="16200000" flipH="1">
                            <a:off x="3741908" y="-1310921"/>
                            <a:ext cx="787104" cy="3473966"/>
                          </a:xfrm>
                          <a:prstGeom prst="flowChartDocument">
                            <a:avLst/>
                          </a:prstGeom>
                          <a:solidFill>
                            <a:srgbClr val="0627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1777669" name="Rectangle 1221777669"/>
                        <wps:cNvSpPr/>
                        <wps:spPr>
                          <a:xfrm>
                            <a:off x="-292001" y="32510"/>
                            <a:ext cx="5393316" cy="787104"/>
                          </a:xfrm>
                          <a:prstGeom prst="rect">
                            <a:avLst/>
                          </a:prstGeom>
                          <a:solidFill>
                            <a:srgbClr val="06272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2DBAF8" w14:textId="3B6BC108" w:rsidR="00941045" w:rsidRPr="00B60F21" w:rsidRDefault="005B13DE" w:rsidP="00B60F21">
                              <w:pPr>
                                <w:spacing w:after="0" w:line="240" w:lineRule="auto"/>
                                <w:ind w:left="450"/>
                                <w:rPr>
                                  <w:rFonts w:ascii="Abadi Extra Light" w:hAnsi="Abadi Extra Light"/>
                                  <w:color w:val="FFFFFF" w:themeColor="background1"/>
                                  <w:sz w:val="36"/>
                                  <w:szCs w:val="36"/>
                                </w:rPr>
                              </w:pPr>
                              <w:r w:rsidRPr="00B60F21">
                                <w:rPr>
                                  <w:rFonts w:ascii="Abadi Extra Light" w:hAnsi="Abadi Extra Light"/>
                                  <w:color w:val="FFFFFF" w:themeColor="background1"/>
                                  <w:sz w:val="36"/>
                                  <w:szCs w:val="36"/>
                                </w:rPr>
                                <w:t>Client</w:t>
                              </w:r>
                              <w:r w:rsidR="00941045" w:rsidRPr="00B60F21">
                                <w:rPr>
                                  <w:rFonts w:ascii="Abadi Extra Light" w:hAnsi="Abadi Extra Light"/>
                                  <w:color w:val="FFFFFF" w:themeColor="background1"/>
                                  <w:sz w:val="36"/>
                                  <w:szCs w:val="36"/>
                                </w:rPr>
                                <w:t xml:space="preserve"> Recommendations:</w:t>
                              </w:r>
                            </w:p>
                            <w:p w14:paraId="0E2A4702" w14:textId="65795104" w:rsidR="00941045" w:rsidRPr="00205270" w:rsidRDefault="00941045" w:rsidP="00B60F21">
                              <w:pPr>
                                <w:pStyle w:val="ListParagraph"/>
                                <w:numPr>
                                  <w:ilvl w:val="0"/>
                                  <w:numId w:val="9"/>
                                </w:numPr>
                                <w:spacing w:before="40" w:after="40" w:line="240" w:lineRule="auto"/>
                                <w:ind w:left="806"/>
                                <w:contextualSpacing w:val="0"/>
                                <w:rPr>
                                  <w:rFonts w:ascii="Abadi" w:hAnsi="Abadi"/>
                                  <w:color w:val="FFFFFF" w:themeColor="background1"/>
                                </w:rPr>
                              </w:pPr>
                              <w:r w:rsidRPr="00205270">
                                <w:rPr>
                                  <w:rFonts w:ascii="Abadi" w:hAnsi="Abadi"/>
                                  <w:color w:val="FFFFFF" w:themeColor="background1"/>
                                </w:rPr>
                                <w:t xml:space="preserve">MAT dosages administered throughout the day </w:t>
                              </w:r>
                              <w:r w:rsidR="005B13DE" w:rsidRPr="00205270">
                                <w:rPr>
                                  <w:rFonts w:ascii="Abadi" w:hAnsi="Abadi"/>
                                  <w:color w:val="FFFFFF" w:themeColor="background1"/>
                                </w:rPr>
                                <w:t>and/or</w:t>
                              </w:r>
                              <w:r w:rsidRPr="00205270">
                                <w:rPr>
                                  <w:rFonts w:ascii="Abadi" w:hAnsi="Abadi"/>
                                  <w:color w:val="FFFFFF" w:themeColor="background1"/>
                                </w:rPr>
                                <w:t xml:space="preserve"> increased dosages </w:t>
                              </w:r>
                              <w:r w:rsidR="00C9644F">
                                <w:rPr>
                                  <w:rFonts w:ascii="Abadi" w:hAnsi="Abadi"/>
                                  <w:color w:val="FFFFFF" w:themeColor="background1"/>
                                </w:rPr>
                                <w:br/>
                              </w:r>
                              <w:r w:rsidRPr="00205270">
                                <w:rPr>
                                  <w:rFonts w:ascii="Abadi" w:hAnsi="Abadi"/>
                                  <w:color w:val="FFFFFF" w:themeColor="background1"/>
                                </w:rPr>
                                <w:t>(when appropriate)</w:t>
                              </w:r>
                            </w:p>
                            <w:p w14:paraId="2BC662ED" w14:textId="249EF863" w:rsidR="00941045" w:rsidRPr="00205270" w:rsidRDefault="00941045" w:rsidP="00B60F21">
                              <w:pPr>
                                <w:pStyle w:val="ListParagraph"/>
                                <w:numPr>
                                  <w:ilvl w:val="0"/>
                                  <w:numId w:val="9"/>
                                </w:numPr>
                                <w:spacing w:before="40" w:after="40" w:line="240" w:lineRule="auto"/>
                                <w:ind w:left="806"/>
                                <w:contextualSpacing w:val="0"/>
                                <w:rPr>
                                  <w:rFonts w:ascii="Abadi" w:hAnsi="Abadi"/>
                                  <w:color w:val="FFFFFF" w:themeColor="background1"/>
                                </w:rPr>
                              </w:pPr>
                              <w:r w:rsidRPr="00205270">
                                <w:rPr>
                                  <w:rFonts w:ascii="Abadi" w:hAnsi="Abadi"/>
                                  <w:color w:val="FFFFFF" w:themeColor="background1"/>
                                </w:rPr>
                                <w:t xml:space="preserve">More behavioral health treatment </w:t>
                              </w:r>
                            </w:p>
                            <w:p w14:paraId="48C66530" w14:textId="3D88E2B7" w:rsidR="00941045" w:rsidRPr="00205270" w:rsidRDefault="004B521B" w:rsidP="00B60F21">
                              <w:pPr>
                                <w:pStyle w:val="ListParagraph"/>
                                <w:numPr>
                                  <w:ilvl w:val="0"/>
                                  <w:numId w:val="9"/>
                                </w:numPr>
                                <w:spacing w:before="40" w:after="40" w:line="240" w:lineRule="auto"/>
                                <w:ind w:left="806"/>
                                <w:contextualSpacing w:val="0"/>
                                <w:rPr>
                                  <w:rFonts w:ascii="Abadi" w:hAnsi="Abadi"/>
                                  <w:color w:val="FFFFFF" w:themeColor="background1"/>
                                </w:rPr>
                              </w:pPr>
                              <w:r>
                                <w:rPr>
                                  <w:rFonts w:ascii="Abadi" w:hAnsi="Abadi"/>
                                  <w:color w:val="FFFFFF" w:themeColor="background1"/>
                                </w:rPr>
                                <w:t xml:space="preserve">Deputy &amp; Other Non-Clinical </w:t>
                              </w:r>
                              <w:r w:rsidR="00941045" w:rsidRPr="00205270">
                                <w:rPr>
                                  <w:rFonts w:ascii="Abadi" w:hAnsi="Abadi"/>
                                  <w:color w:val="FFFFFF" w:themeColor="background1"/>
                                </w:rPr>
                                <w:t>Staff trainings on addiction and MAT</w:t>
                              </w:r>
                            </w:p>
                            <w:p w14:paraId="65419DE4" w14:textId="1AFA1034" w:rsidR="004D22B1" w:rsidRPr="00205270" w:rsidRDefault="001D5FB4" w:rsidP="00B60F21">
                              <w:pPr>
                                <w:pStyle w:val="ListParagraph"/>
                                <w:numPr>
                                  <w:ilvl w:val="0"/>
                                  <w:numId w:val="9"/>
                                </w:numPr>
                                <w:spacing w:before="40" w:after="40" w:line="240" w:lineRule="auto"/>
                                <w:ind w:left="806"/>
                                <w:contextualSpacing w:val="0"/>
                                <w:rPr>
                                  <w:rFonts w:ascii="Abadi" w:hAnsi="Abadi"/>
                                  <w:color w:val="FFFFFF" w:themeColor="background1"/>
                                </w:rPr>
                              </w:pPr>
                              <w:r>
                                <w:rPr>
                                  <w:rFonts w:ascii="Abadi" w:hAnsi="Abadi"/>
                                  <w:color w:val="FFFFFF" w:themeColor="background1"/>
                                </w:rPr>
                                <w:t>D</w:t>
                              </w:r>
                              <w:r w:rsidR="004D22B1" w:rsidRPr="00205270">
                                <w:rPr>
                                  <w:rFonts w:ascii="Abadi" w:hAnsi="Abadi"/>
                                  <w:color w:val="FFFFFF" w:themeColor="background1"/>
                                </w:rPr>
                                <w:t>ifferent options to offer after client is caught diverting medication</w:t>
                              </w:r>
                              <w:r>
                                <w:rPr>
                                  <w:rFonts w:ascii="Abadi" w:hAnsi="Abadi"/>
                                  <w:color w:val="FFFFFF" w:themeColor="background1"/>
                                </w:rPr>
                                <w:t xml:space="preserve"> or violating program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35F405" id="Group 1221777667" o:spid="_x0000_s1081" style="position:absolute;margin-left:-1in;margin-top:11.2pt;width:252.55pt;height:199.6pt;z-index:251641869;mso-wrap-distance-top:21.6pt;mso-wrap-distance-right:36pt;mso-wrap-distance-bottom:43.2pt;mso-position-horizontal-relative:margin;mso-width-relative:margin;mso-height-relative:margin" coordorigin="-2920,325" coordsize="61644,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221777668" o:spid="_x0000_s1082" type="#_x0000_t114" style="position:absolute;left:37418;top:-13109;width:7871;height:347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" fillcolor="#06272d" stroked="f" strokeweight="1pt"/>
                <v:rect id="Rectangle 1221777669" o:spid="_x0000_s1083" style="position:absolute;left:-2920;top:325;width:53933;height:7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" fillcolor="#06272d" stroked="f" strokeweight="1pt">
                  <v:textbox>
                    <w:txbxContent>
                      <w:p w14:paraId="072DBAF8" w14:textId="3B6BC108" w:rsidR="00941045" w:rsidRPr="00B60F21" w:rsidRDefault="005B13DE" w:rsidP="00B60F21">
                        <w:pPr>
                          <w:spacing w:after="0" w:line="240" w:lineRule="auto"/>
                          <w:ind w:left="450"/>
                          <w:rPr>
                            <w:rFonts w:ascii="Abadi Extra Light" w:hAnsi="Abadi Extra Light"/>
                            <w:color w:val="FFFFFF" w:themeColor="background1"/>
                            <w:sz w:val="36"/>
                            <w:szCs w:val="36"/>
                          </w:rPr>
                        </w:pPr>
                        <w:r w:rsidRPr="00B60F21">
                          <w:rPr>
                            <w:rFonts w:ascii="Abadi Extra Light" w:hAnsi="Abadi Extra Light"/>
                            <w:color w:val="FFFFFF" w:themeColor="background1"/>
                            <w:sz w:val="36"/>
                            <w:szCs w:val="36"/>
                          </w:rPr>
                          <w:t>Client</w:t>
                        </w:r>
                        <w:r w:rsidR="00941045" w:rsidRPr="00B60F21">
                          <w:rPr>
                            <w:rFonts w:ascii="Abadi Extra Light" w:hAnsi="Abadi Extra Light"/>
                            <w:color w:val="FFFFFF" w:themeColor="background1"/>
                            <w:sz w:val="36"/>
                            <w:szCs w:val="36"/>
                          </w:rPr>
                          <w:t xml:space="preserve"> Recommendations:</w:t>
                        </w:r>
                      </w:p>
                      <w:p w14:paraId="0E2A4702" w14:textId="65795104" w:rsidR="00941045" w:rsidRPr="00205270" w:rsidRDefault="00941045" w:rsidP="00B60F21">
                        <w:pPr>
                          <w:pStyle w:val="ListParagraph"/>
                          <w:numPr>
                            <w:ilvl w:val="0"/>
                            <w:numId w:val="9"/>
                          </w:numPr>
                          <w:spacing w:before="40" w:after="40" w:line="240" w:lineRule="auto"/>
                          <w:ind w:left="806"/>
                          <w:contextualSpacing w:val="0"/>
                          <w:rPr>
                            <w:rFonts w:ascii="Abadi" w:hAnsi="Abadi"/>
                            <w:color w:val="FFFFFF" w:themeColor="background1"/>
                          </w:rPr>
                        </w:pPr>
                        <w:r w:rsidRPr="00205270">
                          <w:rPr>
                            <w:rFonts w:ascii="Abadi" w:hAnsi="Abadi"/>
                            <w:color w:val="FFFFFF" w:themeColor="background1"/>
                          </w:rPr>
                          <w:t xml:space="preserve">MAT dosages administered throughout the day </w:t>
                        </w:r>
                        <w:r w:rsidR="005B13DE" w:rsidRPr="00205270">
                          <w:rPr>
                            <w:rFonts w:ascii="Abadi" w:hAnsi="Abadi"/>
                            <w:color w:val="FFFFFF" w:themeColor="background1"/>
                          </w:rPr>
                          <w:t>and/or</w:t>
                        </w:r>
                        <w:r w:rsidRPr="00205270">
                          <w:rPr>
                            <w:rFonts w:ascii="Abadi" w:hAnsi="Abadi"/>
                            <w:color w:val="FFFFFF" w:themeColor="background1"/>
                          </w:rPr>
                          <w:t xml:space="preserve"> increased dosages </w:t>
                        </w:r>
                        <w:r w:rsidR="00C9644F">
                          <w:rPr>
                            <w:rFonts w:ascii="Abadi" w:hAnsi="Abadi"/>
                            <w:color w:val="FFFFFF" w:themeColor="background1"/>
                          </w:rPr>
                          <w:br/>
                        </w:r>
                        <w:r w:rsidRPr="00205270">
                          <w:rPr>
                            <w:rFonts w:ascii="Abadi" w:hAnsi="Abadi"/>
                            <w:color w:val="FFFFFF" w:themeColor="background1"/>
                          </w:rPr>
                          <w:t>(when appropriate)</w:t>
                        </w:r>
                      </w:p>
                      <w:p w14:paraId="2BC662ED" w14:textId="249EF863" w:rsidR="00941045" w:rsidRPr="00205270" w:rsidRDefault="00941045" w:rsidP="00B60F21">
                        <w:pPr>
                          <w:pStyle w:val="ListParagraph"/>
                          <w:numPr>
                            <w:ilvl w:val="0"/>
                            <w:numId w:val="9"/>
                          </w:numPr>
                          <w:spacing w:before="40" w:after="40" w:line="240" w:lineRule="auto"/>
                          <w:ind w:left="806"/>
                          <w:contextualSpacing w:val="0"/>
                          <w:rPr>
                            <w:rFonts w:ascii="Abadi" w:hAnsi="Abadi"/>
                            <w:color w:val="FFFFFF" w:themeColor="background1"/>
                          </w:rPr>
                        </w:pPr>
                        <w:r w:rsidRPr="00205270">
                          <w:rPr>
                            <w:rFonts w:ascii="Abadi" w:hAnsi="Abadi"/>
                            <w:color w:val="FFFFFF" w:themeColor="background1"/>
                          </w:rPr>
                          <w:t xml:space="preserve">More behavioral health treatment </w:t>
                        </w:r>
                      </w:p>
                      <w:p w14:paraId="48C66530" w14:textId="3D88E2B7" w:rsidR="00941045" w:rsidRPr="00205270" w:rsidRDefault="004B521B" w:rsidP="00B60F21">
                        <w:pPr>
                          <w:pStyle w:val="ListParagraph"/>
                          <w:numPr>
                            <w:ilvl w:val="0"/>
                            <w:numId w:val="9"/>
                          </w:numPr>
                          <w:spacing w:before="40" w:after="40" w:line="240" w:lineRule="auto"/>
                          <w:ind w:left="806"/>
                          <w:contextualSpacing w:val="0"/>
                          <w:rPr>
                            <w:rFonts w:ascii="Abadi" w:hAnsi="Abadi"/>
                            <w:color w:val="FFFFFF" w:themeColor="background1"/>
                          </w:rPr>
                        </w:pPr>
                        <w:r>
                          <w:rPr>
                            <w:rFonts w:ascii="Abadi" w:hAnsi="Abadi"/>
                            <w:color w:val="FFFFFF" w:themeColor="background1"/>
                          </w:rPr>
                          <w:t xml:space="preserve">Deputy &amp; Other Non-Clinical </w:t>
                        </w:r>
                        <w:r w:rsidR="00941045" w:rsidRPr="00205270">
                          <w:rPr>
                            <w:rFonts w:ascii="Abadi" w:hAnsi="Abadi"/>
                            <w:color w:val="FFFFFF" w:themeColor="background1"/>
                          </w:rPr>
                          <w:t>Staff trainings on addiction and MAT</w:t>
                        </w:r>
                      </w:p>
                      <w:p w14:paraId="65419DE4" w14:textId="1AFA1034" w:rsidR="004D22B1" w:rsidRPr="00205270" w:rsidRDefault="001D5FB4" w:rsidP="00B60F21">
                        <w:pPr>
                          <w:pStyle w:val="ListParagraph"/>
                          <w:numPr>
                            <w:ilvl w:val="0"/>
                            <w:numId w:val="9"/>
                          </w:numPr>
                          <w:spacing w:before="40" w:after="40" w:line="240" w:lineRule="auto"/>
                          <w:ind w:left="806"/>
                          <w:contextualSpacing w:val="0"/>
                          <w:rPr>
                            <w:rFonts w:ascii="Abadi" w:hAnsi="Abadi"/>
                            <w:color w:val="FFFFFF" w:themeColor="background1"/>
                          </w:rPr>
                        </w:pPr>
                        <w:r>
                          <w:rPr>
                            <w:rFonts w:ascii="Abadi" w:hAnsi="Abadi"/>
                            <w:color w:val="FFFFFF" w:themeColor="background1"/>
                          </w:rPr>
                          <w:t>D</w:t>
                        </w:r>
                        <w:r w:rsidR="004D22B1" w:rsidRPr="00205270">
                          <w:rPr>
                            <w:rFonts w:ascii="Abadi" w:hAnsi="Abadi"/>
                            <w:color w:val="FFFFFF" w:themeColor="background1"/>
                          </w:rPr>
                          <w:t>ifferent options to offer after client is caught diverting medication</w:t>
                        </w:r>
                        <w:r>
                          <w:rPr>
                            <w:rFonts w:ascii="Abadi" w:hAnsi="Abadi"/>
                            <w:color w:val="FFFFFF" w:themeColor="background1"/>
                          </w:rPr>
                          <w:t xml:space="preserve"> or violating program rules</w:t>
                        </w:r>
                      </w:p>
                    </w:txbxContent>
                  </v:textbox>
                </v:rect>
                <w10:wrap type="square" anchorx="margin"/>
              </v:group>
            </w:pict>
          </mc:Fallback>
        </mc:AlternateContent>
      </w:r>
      <w:r w:rsidR="00842040" w:rsidRPr="004D5C91">
        <w:t xml:space="preserve">Many respondents appreciated the program and </w:t>
      </w:r>
      <w:r w:rsidR="008F4A3F">
        <w:t>said</w:t>
      </w:r>
      <w:r w:rsidR="004D5C91" w:rsidRPr="004D5C91">
        <w:t xml:space="preserve"> it </w:t>
      </w:r>
      <w:r w:rsidR="008F4A3F">
        <w:t xml:space="preserve">was </w:t>
      </w:r>
      <w:r w:rsidR="004D5C91" w:rsidRPr="004D5C91">
        <w:t>lifesaving. Clients s</w:t>
      </w:r>
      <w:r w:rsidR="00842040" w:rsidRPr="004D5C91">
        <w:t>hared</w:t>
      </w:r>
      <w:r w:rsidR="004D5C91" w:rsidRPr="004D5C91">
        <w:t xml:space="preserve"> that</w:t>
      </w:r>
      <w:r w:rsidR="00842040" w:rsidRPr="004D5C91">
        <w:t xml:space="preserve"> </w:t>
      </w:r>
      <w:r w:rsidR="004D5C91" w:rsidRPr="004D5C91">
        <w:t xml:space="preserve">the MAT program </w:t>
      </w:r>
      <w:r w:rsidR="003F3747" w:rsidRPr="00127B92">
        <w:rPr>
          <w:color w:val="066684" w:themeColor="accent6" w:themeShade="BF"/>
        </w:rPr>
        <w:t>“has made a huge impact on my recovery”</w:t>
      </w:r>
      <w:r w:rsidR="003F3747">
        <w:t xml:space="preserve"> and </w:t>
      </w:r>
      <w:r w:rsidR="004D5C91" w:rsidRPr="00127B92">
        <w:rPr>
          <w:color w:val="066684" w:themeColor="accent6" w:themeShade="BF"/>
        </w:rPr>
        <w:t>“is</w:t>
      </w:r>
      <w:r w:rsidR="003F3747" w:rsidRPr="00127B92">
        <w:rPr>
          <w:color w:val="066684" w:themeColor="accent6" w:themeShade="BF"/>
        </w:rPr>
        <w:t xml:space="preserve"> crucial in helping addicts cope with their time and helping them succeed when released.”</w:t>
      </w:r>
      <w:r w:rsidR="003F3747">
        <w:t xml:space="preserve"> Clients felt like the program made them want to stop using substances. One client who had previously received MAT</w:t>
      </w:r>
      <w:r w:rsidR="006C7148">
        <w:t xml:space="preserve"> </w:t>
      </w:r>
      <w:r w:rsidR="003F3747">
        <w:t xml:space="preserve">felt </w:t>
      </w:r>
      <w:r w:rsidR="008F4A3F">
        <w:t>that</w:t>
      </w:r>
      <w:r w:rsidR="003F3747">
        <w:t xml:space="preserve"> the program </w:t>
      </w:r>
      <w:r w:rsidR="003F3747" w:rsidRPr="00127B92">
        <w:rPr>
          <w:color w:val="066684" w:themeColor="accent6" w:themeShade="BF"/>
        </w:rPr>
        <w:t>“runs a lot smoother, kinder, and quicker</w:t>
      </w:r>
      <w:r w:rsidR="006C7148" w:rsidRPr="00127B92">
        <w:rPr>
          <w:color w:val="066684" w:themeColor="accent6" w:themeShade="BF"/>
        </w:rPr>
        <w:t xml:space="preserve"> than I’m used to</w:t>
      </w:r>
      <w:r w:rsidR="003F3747" w:rsidRPr="00127B92">
        <w:rPr>
          <w:color w:val="066684" w:themeColor="accent6" w:themeShade="BF"/>
        </w:rPr>
        <w:t>”</w:t>
      </w:r>
      <w:r w:rsidR="006C7148" w:rsidRPr="00127B92">
        <w:rPr>
          <w:color w:val="066684" w:themeColor="accent6" w:themeShade="BF"/>
        </w:rPr>
        <w:t xml:space="preserve"> </w:t>
      </w:r>
      <w:r w:rsidR="006C7148">
        <w:t xml:space="preserve">and they were </w:t>
      </w:r>
      <w:r w:rsidR="006C7148" w:rsidRPr="00127B92">
        <w:rPr>
          <w:color w:val="066684" w:themeColor="accent6" w:themeShade="BF"/>
        </w:rPr>
        <w:t>“impressed with the improvement.”</w:t>
      </w:r>
    </w:p>
    <w:p w14:paraId="725B3F82" w14:textId="77777777" w:rsidR="00916DA8" w:rsidRDefault="00916DA8">
      <w:pPr>
        <w:spacing w:before="0" w:after="160"/>
        <w:rPr>
          <w:b/>
          <w:bCs/>
        </w:rPr>
      </w:pPr>
      <w:bookmarkStart w:id="13" w:name="_Ref88055661"/>
      <w:r>
        <w:rPr>
          <w:smallCaps/>
        </w:rPr>
        <w:br w:type="page"/>
      </w:r>
    </w:p>
    <w:p w14:paraId="104983C1" w14:textId="5E976DC6" w:rsidR="00842040" w:rsidRPr="004824E0" w:rsidRDefault="00842040" w:rsidP="00842040">
      <w:pPr>
        <w:pStyle w:val="Caption"/>
        <w:keepNext/>
        <w:rPr>
          <w:b w:val="0"/>
          <w:bCs w:val="0"/>
          <w:i/>
          <w:iCs/>
          <w:smallCaps w:val="0"/>
        </w:rPr>
      </w:pPr>
      <w:r w:rsidRPr="00317F92">
        <w:rPr>
          <w:smallCaps w:val="0"/>
        </w:rPr>
        <w:lastRenderedPageBreak/>
        <w:t xml:space="preserve">Table </w:t>
      </w:r>
      <w:bookmarkEnd w:id="13"/>
      <w:r w:rsidR="006C2DD1" w:rsidRPr="00317F92">
        <w:rPr>
          <w:smallCaps w:val="0"/>
        </w:rPr>
        <w:t>4</w:t>
      </w:r>
      <w:r w:rsidRPr="00317F92">
        <w:rPr>
          <w:smallCaps w:val="0"/>
        </w:rPr>
        <w:t xml:space="preserve">. </w:t>
      </w:r>
      <w:r w:rsidRPr="004824E0">
        <w:rPr>
          <w:b w:val="0"/>
          <w:bCs w:val="0"/>
          <w:smallCaps w:val="0"/>
        </w:rPr>
        <w:t>Experience of the MAT Program at L</w:t>
      </w:r>
      <w:r w:rsidR="00DB037F" w:rsidRPr="004824E0">
        <w:rPr>
          <w:b w:val="0"/>
          <w:bCs w:val="0"/>
          <w:smallCaps w:val="0"/>
        </w:rPr>
        <w:t>CJ</w:t>
      </w:r>
    </w:p>
    <w:tbl>
      <w:tblPr>
        <w:tblStyle w:val="TableGrid"/>
        <w:tblW w:w="10530" w:type="dxa"/>
        <w:tblInd w:w="-460" w:type="dxa"/>
        <w:tblLayout w:type="fixed"/>
        <w:tblCellMar>
          <w:left w:w="144" w:type="dxa"/>
          <w:right w:w="144" w:type="dxa"/>
        </w:tblCellMar>
        <w:tblLook w:val="04A0" w:firstRow="1" w:lastRow="0" w:firstColumn="1" w:lastColumn="0" w:noHBand="0" w:noVBand="1"/>
      </w:tblPr>
      <w:tblGrid>
        <w:gridCol w:w="3240"/>
        <w:gridCol w:w="1041"/>
        <w:gridCol w:w="1041"/>
        <w:gridCol w:w="1042"/>
        <w:gridCol w:w="1041"/>
        <w:gridCol w:w="1042"/>
        <w:gridCol w:w="1041"/>
        <w:gridCol w:w="1042"/>
      </w:tblGrid>
      <w:tr w:rsidR="0009628C" w:rsidRPr="00842040" w14:paraId="3125DD76" w14:textId="77777777" w:rsidTr="00EC3331">
        <w:trPr>
          <w:trHeight w:val="539"/>
        </w:trPr>
        <w:tc>
          <w:tcPr>
            <w:tcW w:w="10530" w:type="dxa"/>
            <w:gridSpan w:val="8"/>
            <w:tcBorders>
              <w:top w:val="single" w:sz="8" w:space="0" w:color="auto"/>
              <w:left w:val="single" w:sz="8" w:space="0" w:color="auto"/>
              <w:bottom w:val="single" w:sz="8" w:space="0" w:color="auto"/>
              <w:right w:val="single" w:sz="8" w:space="0" w:color="auto"/>
            </w:tcBorders>
            <w:shd w:val="clear" w:color="auto" w:fill="06272D"/>
            <w:vAlign w:val="bottom"/>
          </w:tcPr>
          <w:p w14:paraId="0801339E" w14:textId="0C8D8142" w:rsidR="0009628C" w:rsidRDefault="0009628C" w:rsidP="009F7180">
            <w:pPr>
              <w:jc w:val="center"/>
              <w:rPr>
                <w:rFonts w:cstheme="minorHAnsi"/>
                <w:b/>
                <w:color w:val="FFFFFF" w:themeColor="background1"/>
              </w:rPr>
            </w:pPr>
            <w:r>
              <w:rPr>
                <w:rFonts w:cstheme="minorHAnsi"/>
                <w:b/>
                <w:color w:val="FFFFFF" w:themeColor="background1"/>
              </w:rPr>
              <w:t>Frequencies 2024</w:t>
            </w:r>
          </w:p>
        </w:tc>
      </w:tr>
      <w:tr w:rsidR="006C015A" w:rsidRPr="00340EF6" w14:paraId="34ACE455" w14:textId="77777777" w:rsidTr="00EC3331">
        <w:trPr>
          <w:trHeight w:hRule="exact" w:val="720"/>
        </w:trPr>
        <w:tc>
          <w:tcPr>
            <w:tcW w:w="3240" w:type="dxa"/>
            <w:shd w:val="clear" w:color="auto" w:fill="D2CAB6" w:themeFill="background2" w:themeFillShade="E6"/>
            <w:vAlign w:val="center"/>
          </w:tcPr>
          <w:p w14:paraId="1D20A605" w14:textId="1F21C63A" w:rsidR="00340EF6" w:rsidRPr="009F7180" w:rsidRDefault="00EF646E" w:rsidP="00A30FB9">
            <w:pPr>
              <w:spacing w:before="0" w:after="0" w:line="192" w:lineRule="auto"/>
              <w:rPr>
                <w:rFonts w:cstheme="minorHAnsi"/>
                <w:b/>
                <w:bCs/>
                <w:color w:val="000000" w:themeColor="text1"/>
              </w:rPr>
            </w:pPr>
            <w:r w:rsidRPr="009F7180">
              <w:rPr>
                <w:rFonts w:cstheme="minorHAnsi"/>
                <w:b/>
                <w:bCs/>
                <w:color w:val="000000" w:themeColor="text1"/>
              </w:rPr>
              <w:t>Statement</w:t>
            </w:r>
          </w:p>
        </w:tc>
        <w:tc>
          <w:tcPr>
            <w:tcW w:w="1041" w:type="dxa"/>
            <w:tcBorders>
              <w:right w:val="single" w:sz="12" w:space="0" w:color="auto"/>
            </w:tcBorders>
            <w:shd w:val="clear" w:color="auto" w:fill="D2CAB6" w:themeFill="background2" w:themeFillShade="E6"/>
            <w:vAlign w:val="center"/>
          </w:tcPr>
          <w:p w14:paraId="088DC75D" w14:textId="60C8659D" w:rsidR="00340EF6" w:rsidRPr="009F7180" w:rsidRDefault="00EF646E" w:rsidP="00A30FB9">
            <w:pPr>
              <w:spacing w:before="0" w:after="0" w:line="192" w:lineRule="auto"/>
              <w:jc w:val="center"/>
              <w:rPr>
                <w:rFonts w:cstheme="minorHAnsi"/>
                <w:b/>
                <w:bCs/>
                <w:color w:val="000000" w:themeColor="text1"/>
              </w:rPr>
            </w:pPr>
            <w:r w:rsidRPr="009F7180">
              <w:rPr>
                <w:rFonts w:cstheme="minorHAnsi"/>
                <w:b/>
                <w:bCs/>
                <w:color w:val="000000" w:themeColor="text1"/>
              </w:rPr>
              <w:t>Mean 2023</w:t>
            </w:r>
          </w:p>
        </w:tc>
        <w:tc>
          <w:tcPr>
            <w:tcW w:w="1041" w:type="dxa"/>
            <w:tcBorders>
              <w:right w:val="single" w:sz="12" w:space="0" w:color="auto"/>
            </w:tcBorders>
            <w:shd w:val="clear" w:color="auto" w:fill="D2CAB6" w:themeFill="background2" w:themeFillShade="E6"/>
            <w:vAlign w:val="center"/>
          </w:tcPr>
          <w:p w14:paraId="42260171" w14:textId="0EC46F03" w:rsidR="00340EF6" w:rsidRPr="009F7180" w:rsidRDefault="00EF646E" w:rsidP="00A30FB9">
            <w:pPr>
              <w:spacing w:before="0" w:after="0" w:line="192" w:lineRule="auto"/>
              <w:jc w:val="center"/>
              <w:rPr>
                <w:rFonts w:cstheme="minorHAnsi"/>
                <w:b/>
                <w:bCs/>
                <w:color w:val="000000" w:themeColor="text1"/>
              </w:rPr>
            </w:pPr>
            <w:r w:rsidRPr="009F7180">
              <w:rPr>
                <w:rFonts w:cstheme="minorHAnsi"/>
                <w:b/>
                <w:bCs/>
                <w:color w:val="000000" w:themeColor="text1"/>
              </w:rPr>
              <w:t>Mean 2024</w:t>
            </w:r>
          </w:p>
        </w:tc>
        <w:tc>
          <w:tcPr>
            <w:tcW w:w="1042" w:type="dxa"/>
            <w:tcBorders>
              <w:right w:val="single" w:sz="12" w:space="0" w:color="auto"/>
            </w:tcBorders>
            <w:shd w:val="clear" w:color="auto" w:fill="D2CAB6" w:themeFill="background2" w:themeFillShade="E6"/>
            <w:vAlign w:val="center"/>
          </w:tcPr>
          <w:p w14:paraId="471230E7" w14:textId="024D9424" w:rsidR="00340EF6" w:rsidRPr="009F7180" w:rsidRDefault="00EF646E" w:rsidP="00A30FB9">
            <w:pPr>
              <w:spacing w:before="0" w:after="0" w:line="192" w:lineRule="auto"/>
              <w:jc w:val="center"/>
              <w:rPr>
                <w:rFonts w:cstheme="minorHAnsi"/>
                <w:b/>
                <w:bCs/>
                <w:color w:val="000000" w:themeColor="text1"/>
              </w:rPr>
            </w:pPr>
            <w:r w:rsidRPr="009F7180">
              <w:rPr>
                <w:rFonts w:cstheme="minorHAnsi"/>
                <w:b/>
                <w:bCs/>
                <w:color w:val="000000" w:themeColor="text1"/>
              </w:rPr>
              <w:t>n</w:t>
            </w:r>
          </w:p>
        </w:tc>
        <w:tc>
          <w:tcPr>
            <w:tcW w:w="1041" w:type="dxa"/>
            <w:tcBorders>
              <w:left w:val="single" w:sz="12" w:space="0" w:color="auto"/>
            </w:tcBorders>
            <w:shd w:val="clear" w:color="auto" w:fill="D2CAB6" w:themeFill="background2" w:themeFillShade="E6"/>
            <w:vAlign w:val="center"/>
          </w:tcPr>
          <w:p w14:paraId="1FEAFA7E" w14:textId="2F251427" w:rsidR="00340EF6" w:rsidRPr="009F7180" w:rsidRDefault="00EF646E" w:rsidP="00A30FB9">
            <w:pPr>
              <w:spacing w:before="0" w:after="0" w:line="192" w:lineRule="auto"/>
              <w:jc w:val="center"/>
              <w:rPr>
                <w:rFonts w:cstheme="minorHAnsi"/>
                <w:b/>
                <w:bCs/>
                <w:color w:val="000000" w:themeColor="text1"/>
              </w:rPr>
            </w:pPr>
            <w:r w:rsidRPr="009F7180">
              <w:rPr>
                <w:rFonts w:cstheme="minorHAnsi"/>
                <w:b/>
                <w:bCs/>
                <w:color w:val="000000" w:themeColor="text1"/>
              </w:rPr>
              <w:t>Never</w:t>
            </w:r>
          </w:p>
        </w:tc>
        <w:tc>
          <w:tcPr>
            <w:tcW w:w="1042" w:type="dxa"/>
            <w:shd w:val="clear" w:color="auto" w:fill="D2CAB6" w:themeFill="background2" w:themeFillShade="E6"/>
            <w:vAlign w:val="center"/>
          </w:tcPr>
          <w:p w14:paraId="14986ED2" w14:textId="2CD9AA85" w:rsidR="00340EF6" w:rsidRPr="009F7180" w:rsidRDefault="00EF646E" w:rsidP="00AA193E">
            <w:pPr>
              <w:spacing w:before="0" w:after="0" w:line="192" w:lineRule="auto"/>
              <w:ind w:left="-86" w:right="-66"/>
              <w:jc w:val="center"/>
              <w:rPr>
                <w:rFonts w:cstheme="minorHAnsi"/>
                <w:b/>
                <w:bCs/>
                <w:color w:val="000000" w:themeColor="text1"/>
              </w:rPr>
            </w:pPr>
            <w:r w:rsidRPr="009F7180">
              <w:rPr>
                <w:rFonts w:cstheme="minorHAnsi"/>
                <w:b/>
                <w:bCs/>
                <w:color w:val="000000" w:themeColor="text1"/>
              </w:rPr>
              <w:t>Some of the Time</w:t>
            </w:r>
          </w:p>
        </w:tc>
        <w:tc>
          <w:tcPr>
            <w:tcW w:w="1041" w:type="dxa"/>
            <w:shd w:val="clear" w:color="auto" w:fill="D2CAB6" w:themeFill="background2" w:themeFillShade="E6"/>
            <w:vAlign w:val="center"/>
          </w:tcPr>
          <w:p w14:paraId="36E026DC" w14:textId="5E2D87D3" w:rsidR="00340EF6" w:rsidRPr="009F7180" w:rsidRDefault="00EF646E" w:rsidP="00AA193E">
            <w:pPr>
              <w:spacing w:before="0" w:after="0" w:line="192" w:lineRule="auto"/>
              <w:ind w:left="-124" w:right="-188"/>
              <w:jc w:val="center"/>
              <w:rPr>
                <w:rFonts w:cstheme="minorHAnsi"/>
                <w:b/>
                <w:bCs/>
                <w:color w:val="000000" w:themeColor="text1"/>
              </w:rPr>
            </w:pPr>
            <w:r w:rsidRPr="009F7180">
              <w:rPr>
                <w:rFonts w:cstheme="minorHAnsi"/>
                <w:b/>
                <w:bCs/>
                <w:color w:val="000000" w:themeColor="text1"/>
              </w:rPr>
              <w:t>Most of the Time</w:t>
            </w:r>
          </w:p>
        </w:tc>
        <w:tc>
          <w:tcPr>
            <w:tcW w:w="1042" w:type="dxa"/>
            <w:shd w:val="clear" w:color="auto" w:fill="D2CAB6" w:themeFill="background2" w:themeFillShade="E6"/>
            <w:vAlign w:val="center"/>
          </w:tcPr>
          <w:p w14:paraId="503FA515" w14:textId="39F8D891" w:rsidR="00340EF6" w:rsidRPr="009F7180" w:rsidRDefault="00EF646E" w:rsidP="00A30FB9">
            <w:pPr>
              <w:spacing w:before="0" w:after="0" w:line="192" w:lineRule="auto"/>
              <w:jc w:val="center"/>
              <w:rPr>
                <w:rFonts w:cstheme="minorHAnsi"/>
                <w:b/>
                <w:bCs/>
                <w:color w:val="000000" w:themeColor="text1"/>
              </w:rPr>
            </w:pPr>
            <w:r w:rsidRPr="009F7180">
              <w:rPr>
                <w:rFonts w:cstheme="minorHAnsi"/>
                <w:b/>
                <w:bCs/>
                <w:color w:val="000000" w:themeColor="text1"/>
              </w:rPr>
              <w:t>Always</w:t>
            </w:r>
          </w:p>
        </w:tc>
      </w:tr>
      <w:tr w:rsidR="006C015A" w:rsidRPr="00842040" w14:paraId="7CA2530D" w14:textId="77777777" w:rsidTr="00EC3331">
        <w:trPr>
          <w:trHeight w:hRule="exact" w:val="964"/>
        </w:trPr>
        <w:tc>
          <w:tcPr>
            <w:tcW w:w="3240" w:type="dxa"/>
            <w:vAlign w:val="center"/>
          </w:tcPr>
          <w:p w14:paraId="09071685" w14:textId="77777777" w:rsidR="00891D4B" w:rsidRPr="000918E3" w:rsidRDefault="00891D4B" w:rsidP="009F7180">
            <w:pPr>
              <w:spacing w:before="0" w:after="0"/>
              <w:rPr>
                <w:rFonts w:cstheme="minorHAnsi"/>
                <w:b/>
                <w:sz w:val="21"/>
                <w:szCs w:val="21"/>
              </w:rPr>
            </w:pPr>
            <w:r w:rsidRPr="000918E3">
              <w:rPr>
                <w:rFonts w:cstheme="minorHAnsi"/>
                <w:sz w:val="21"/>
                <w:szCs w:val="21"/>
              </w:rPr>
              <w:t>I feel respected by my MAT program providers (nurses, physician, and care coordinator).</w:t>
            </w:r>
          </w:p>
        </w:tc>
        <w:tc>
          <w:tcPr>
            <w:tcW w:w="1041" w:type="dxa"/>
            <w:tcBorders>
              <w:right w:val="single" w:sz="12" w:space="0" w:color="auto"/>
            </w:tcBorders>
            <w:vAlign w:val="center"/>
          </w:tcPr>
          <w:p w14:paraId="6FF790CE" w14:textId="77777777" w:rsidR="00891D4B" w:rsidRPr="009F7180" w:rsidRDefault="00891D4B" w:rsidP="00A30FB9">
            <w:pPr>
              <w:spacing w:before="0" w:after="0"/>
              <w:jc w:val="center"/>
              <w:rPr>
                <w:rFonts w:cstheme="minorHAnsi"/>
              </w:rPr>
            </w:pPr>
            <w:r w:rsidRPr="009F7180">
              <w:rPr>
                <w:rFonts w:cstheme="minorHAnsi"/>
              </w:rPr>
              <w:t>3.49</w:t>
            </w:r>
          </w:p>
        </w:tc>
        <w:tc>
          <w:tcPr>
            <w:tcW w:w="1041" w:type="dxa"/>
            <w:tcBorders>
              <w:right w:val="single" w:sz="12" w:space="0" w:color="auto"/>
            </w:tcBorders>
            <w:vAlign w:val="center"/>
          </w:tcPr>
          <w:p w14:paraId="10FE3796" w14:textId="35AB5C16" w:rsidR="00891D4B" w:rsidRPr="009F7180" w:rsidRDefault="00891D4B" w:rsidP="00A30FB9">
            <w:pPr>
              <w:spacing w:before="0" w:after="0"/>
              <w:jc w:val="center"/>
              <w:rPr>
                <w:rFonts w:cstheme="minorHAnsi"/>
              </w:rPr>
            </w:pPr>
            <w:r w:rsidRPr="009F7180">
              <w:rPr>
                <w:rFonts w:cstheme="minorHAnsi"/>
              </w:rPr>
              <w:t>3.56</w:t>
            </w:r>
          </w:p>
        </w:tc>
        <w:tc>
          <w:tcPr>
            <w:tcW w:w="1042" w:type="dxa"/>
            <w:tcBorders>
              <w:right w:val="single" w:sz="12" w:space="0" w:color="auto"/>
            </w:tcBorders>
            <w:vAlign w:val="center"/>
          </w:tcPr>
          <w:p w14:paraId="00905A8A" w14:textId="0EEE0787" w:rsidR="00891D4B" w:rsidRPr="009F7180" w:rsidRDefault="00891D4B" w:rsidP="00A30FB9">
            <w:pPr>
              <w:spacing w:before="0" w:after="0"/>
              <w:jc w:val="center"/>
              <w:rPr>
                <w:rFonts w:cstheme="minorHAnsi"/>
              </w:rPr>
            </w:pPr>
            <w:r w:rsidRPr="009F7180">
              <w:rPr>
                <w:rFonts w:cstheme="minorHAnsi"/>
              </w:rPr>
              <w:t>39</w:t>
            </w:r>
          </w:p>
        </w:tc>
        <w:tc>
          <w:tcPr>
            <w:tcW w:w="1041" w:type="dxa"/>
            <w:tcBorders>
              <w:left w:val="single" w:sz="12" w:space="0" w:color="auto"/>
            </w:tcBorders>
            <w:vAlign w:val="center"/>
          </w:tcPr>
          <w:p w14:paraId="077B1A49" w14:textId="5AE0E3CF" w:rsidR="00891D4B" w:rsidRPr="009F7180" w:rsidRDefault="00891D4B" w:rsidP="00A30FB9">
            <w:pPr>
              <w:spacing w:before="0" w:after="0"/>
              <w:jc w:val="center"/>
              <w:rPr>
                <w:rFonts w:cstheme="minorHAnsi"/>
              </w:rPr>
            </w:pPr>
            <w:r w:rsidRPr="009F7180">
              <w:rPr>
                <w:rFonts w:cstheme="minorHAnsi"/>
              </w:rPr>
              <w:t>0.0%</w:t>
            </w:r>
          </w:p>
        </w:tc>
        <w:tc>
          <w:tcPr>
            <w:tcW w:w="1042" w:type="dxa"/>
            <w:vAlign w:val="center"/>
          </w:tcPr>
          <w:p w14:paraId="18AC2848" w14:textId="36CD466F" w:rsidR="00891D4B" w:rsidRPr="009F7180" w:rsidRDefault="00891D4B" w:rsidP="00A30FB9">
            <w:pPr>
              <w:spacing w:before="0" w:after="0"/>
              <w:jc w:val="center"/>
              <w:rPr>
                <w:rFonts w:cstheme="minorHAnsi"/>
              </w:rPr>
            </w:pPr>
            <w:r w:rsidRPr="009F7180">
              <w:rPr>
                <w:rFonts w:cstheme="minorHAnsi"/>
              </w:rPr>
              <w:t>12.8%</w:t>
            </w:r>
          </w:p>
        </w:tc>
        <w:tc>
          <w:tcPr>
            <w:tcW w:w="1041" w:type="dxa"/>
            <w:vAlign w:val="center"/>
          </w:tcPr>
          <w:p w14:paraId="1F9209C1" w14:textId="39774B63" w:rsidR="00891D4B" w:rsidRPr="009F7180" w:rsidRDefault="00891D4B" w:rsidP="00A30FB9">
            <w:pPr>
              <w:spacing w:before="0" w:after="0"/>
              <w:jc w:val="center"/>
              <w:rPr>
                <w:rFonts w:cstheme="minorHAnsi"/>
              </w:rPr>
            </w:pPr>
            <w:r w:rsidRPr="009F7180">
              <w:rPr>
                <w:rFonts w:cstheme="minorHAnsi"/>
              </w:rPr>
              <w:t>17.9%</w:t>
            </w:r>
          </w:p>
        </w:tc>
        <w:tc>
          <w:tcPr>
            <w:tcW w:w="1042" w:type="dxa"/>
            <w:vAlign w:val="center"/>
          </w:tcPr>
          <w:p w14:paraId="408D0269" w14:textId="75A625D3" w:rsidR="00891D4B" w:rsidRPr="009F7180" w:rsidRDefault="00891D4B" w:rsidP="00A30FB9">
            <w:pPr>
              <w:spacing w:before="0" w:after="0"/>
              <w:jc w:val="center"/>
              <w:rPr>
                <w:rFonts w:cstheme="minorHAnsi"/>
              </w:rPr>
            </w:pPr>
            <w:r w:rsidRPr="009F7180">
              <w:rPr>
                <w:rFonts w:cstheme="minorHAnsi"/>
              </w:rPr>
              <w:t>69.2%</w:t>
            </w:r>
          </w:p>
        </w:tc>
      </w:tr>
      <w:tr w:rsidR="006C015A" w:rsidRPr="00842040" w14:paraId="58794D33" w14:textId="77777777" w:rsidTr="00AA193E">
        <w:trPr>
          <w:trHeight w:hRule="exact" w:val="1270"/>
        </w:trPr>
        <w:tc>
          <w:tcPr>
            <w:tcW w:w="3240" w:type="dxa"/>
            <w:vAlign w:val="center"/>
          </w:tcPr>
          <w:p w14:paraId="7A5922EA" w14:textId="77777777" w:rsidR="00891D4B" w:rsidRPr="000918E3" w:rsidRDefault="00891D4B" w:rsidP="009F7180">
            <w:pPr>
              <w:spacing w:before="0" w:after="0"/>
              <w:rPr>
                <w:rFonts w:cstheme="minorHAnsi"/>
                <w:b/>
                <w:sz w:val="21"/>
                <w:szCs w:val="21"/>
              </w:rPr>
            </w:pPr>
            <w:r w:rsidRPr="000918E3">
              <w:rPr>
                <w:rFonts w:cstheme="minorHAnsi"/>
                <w:sz w:val="21"/>
                <w:szCs w:val="21"/>
              </w:rPr>
              <w:t>My MAT providers (nurses, physicians, and care coordinators) take time to explain and educate me about my treatment.</w:t>
            </w:r>
          </w:p>
        </w:tc>
        <w:tc>
          <w:tcPr>
            <w:tcW w:w="1041" w:type="dxa"/>
            <w:tcBorders>
              <w:right w:val="single" w:sz="12" w:space="0" w:color="auto"/>
            </w:tcBorders>
            <w:vAlign w:val="center"/>
          </w:tcPr>
          <w:p w14:paraId="489D5B53" w14:textId="77777777" w:rsidR="00891D4B" w:rsidRPr="009F7180" w:rsidRDefault="00891D4B" w:rsidP="00A30FB9">
            <w:pPr>
              <w:spacing w:before="0" w:after="0"/>
              <w:jc w:val="center"/>
              <w:rPr>
                <w:rFonts w:cstheme="minorHAnsi"/>
              </w:rPr>
            </w:pPr>
            <w:r w:rsidRPr="009F7180">
              <w:rPr>
                <w:rFonts w:cstheme="minorHAnsi"/>
              </w:rPr>
              <w:t>3.38</w:t>
            </w:r>
          </w:p>
        </w:tc>
        <w:tc>
          <w:tcPr>
            <w:tcW w:w="1041" w:type="dxa"/>
            <w:tcBorders>
              <w:right w:val="single" w:sz="12" w:space="0" w:color="auto"/>
            </w:tcBorders>
            <w:vAlign w:val="center"/>
          </w:tcPr>
          <w:p w14:paraId="40F50B95" w14:textId="6423F567" w:rsidR="00891D4B" w:rsidRPr="009F7180" w:rsidRDefault="00891D4B" w:rsidP="00A30FB9">
            <w:pPr>
              <w:spacing w:before="0" w:after="0"/>
              <w:jc w:val="center"/>
              <w:rPr>
                <w:rFonts w:cstheme="minorHAnsi"/>
              </w:rPr>
            </w:pPr>
            <w:r w:rsidRPr="009F7180">
              <w:rPr>
                <w:rFonts w:cstheme="minorHAnsi"/>
              </w:rPr>
              <w:t>3.54</w:t>
            </w:r>
          </w:p>
        </w:tc>
        <w:tc>
          <w:tcPr>
            <w:tcW w:w="1042" w:type="dxa"/>
            <w:tcBorders>
              <w:right w:val="single" w:sz="12" w:space="0" w:color="auto"/>
            </w:tcBorders>
            <w:vAlign w:val="center"/>
          </w:tcPr>
          <w:p w14:paraId="12A44E2B" w14:textId="09370330" w:rsidR="00891D4B" w:rsidRPr="009F7180" w:rsidRDefault="00891D4B" w:rsidP="00A30FB9">
            <w:pPr>
              <w:spacing w:before="0" w:after="0"/>
              <w:jc w:val="center"/>
              <w:rPr>
                <w:rFonts w:cstheme="minorHAnsi"/>
              </w:rPr>
            </w:pPr>
            <w:r w:rsidRPr="009F7180">
              <w:rPr>
                <w:rFonts w:cstheme="minorHAnsi"/>
              </w:rPr>
              <w:t>39</w:t>
            </w:r>
          </w:p>
        </w:tc>
        <w:tc>
          <w:tcPr>
            <w:tcW w:w="1041" w:type="dxa"/>
            <w:tcBorders>
              <w:left w:val="single" w:sz="12" w:space="0" w:color="auto"/>
            </w:tcBorders>
            <w:vAlign w:val="center"/>
          </w:tcPr>
          <w:p w14:paraId="57C563C8" w14:textId="3CEE078C" w:rsidR="00891D4B" w:rsidRPr="009F7180" w:rsidRDefault="00891D4B" w:rsidP="00A30FB9">
            <w:pPr>
              <w:spacing w:before="0" w:after="0"/>
              <w:jc w:val="center"/>
              <w:rPr>
                <w:rFonts w:cstheme="minorHAnsi"/>
              </w:rPr>
            </w:pPr>
            <w:r w:rsidRPr="009F7180">
              <w:rPr>
                <w:rFonts w:cstheme="minorHAnsi"/>
              </w:rPr>
              <w:t>0.0%</w:t>
            </w:r>
          </w:p>
        </w:tc>
        <w:tc>
          <w:tcPr>
            <w:tcW w:w="1042" w:type="dxa"/>
            <w:vAlign w:val="center"/>
          </w:tcPr>
          <w:p w14:paraId="4A91C752" w14:textId="460F376E" w:rsidR="00891D4B" w:rsidRPr="009F7180" w:rsidRDefault="00891D4B" w:rsidP="00A30FB9">
            <w:pPr>
              <w:spacing w:before="0" w:after="0"/>
              <w:jc w:val="center"/>
              <w:rPr>
                <w:rFonts w:cstheme="minorHAnsi"/>
              </w:rPr>
            </w:pPr>
            <w:r w:rsidRPr="009F7180">
              <w:rPr>
                <w:rFonts w:cstheme="minorHAnsi"/>
              </w:rPr>
              <w:t>17.9%</w:t>
            </w:r>
          </w:p>
        </w:tc>
        <w:tc>
          <w:tcPr>
            <w:tcW w:w="1041" w:type="dxa"/>
            <w:vAlign w:val="center"/>
          </w:tcPr>
          <w:p w14:paraId="5598828F" w14:textId="3E751553" w:rsidR="00891D4B" w:rsidRPr="009F7180" w:rsidRDefault="00891D4B" w:rsidP="00A30FB9">
            <w:pPr>
              <w:spacing w:before="0" w:after="0"/>
              <w:jc w:val="center"/>
              <w:rPr>
                <w:rFonts w:cstheme="minorHAnsi"/>
              </w:rPr>
            </w:pPr>
            <w:r w:rsidRPr="009F7180">
              <w:rPr>
                <w:rFonts w:cstheme="minorHAnsi"/>
              </w:rPr>
              <w:t>10.3%</w:t>
            </w:r>
          </w:p>
        </w:tc>
        <w:tc>
          <w:tcPr>
            <w:tcW w:w="1042" w:type="dxa"/>
            <w:vAlign w:val="center"/>
          </w:tcPr>
          <w:p w14:paraId="56D585C2" w14:textId="16325816" w:rsidR="00891D4B" w:rsidRPr="009F7180" w:rsidRDefault="00891D4B" w:rsidP="00A30FB9">
            <w:pPr>
              <w:spacing w:before="0" w:after="0"/>
              <w:jc w:val="center"/>
              <w:rPr>
                <w:rFonts w:cstheme="minorHAnsi"/>
              </w:rPr>
            </w:pPr>
            <w:r w:rsidRPr="009F7180">
              <w:rPr>
                <w:rFonts w:cstheme="minorHAnsi"/>
              </w:rPr>
              <w:t>71.8%</w:t>
            </w:r>
          </w:p>
        </w:tc>
      </w:tr>
      <w:tr w:rsidR="006C015A" w:rsidRPr="00842040" w14:paraId="504967C0" w14:textId="77777777" w:rsidTr="00EC3331">
        <w:trPr>
          <w:trHeight w:hRule="exact" w:val="892"/>
        </w:trPr>
        <w:tc>
          <w:tcPr>
            <w:tcW w:w="3240" w:type="dxa"/>
            <w:vAlign w:val="center"/>
          </w:tcPr>
          <w:p w14:paraId="409382AE" w14:textId="77777777" w:rsidR="00891D4B" w:rsidRPr="000918E3" w:rsidRDefault="00891D4B" w:rsidP="009F7180">
            <w:pPr>
              <w:spacing w:before="0" w:after="0"/>
              <w:rPr>
                <w:rFonts w:cstheme="minorHAnsi"/>
                <w:b/>
                <w:sz w:val="21"/>
                <w:szCs w:val="21"/>
              </w:rPr>
            </w:pPr>
            <w:r w:rsidRPr="000918E3">
              <w:rPr>
                <w:rFonts w:cstheme="minorHAnsi"/>
                <w:sz w:val="21"/>
                <w:szCs w:val="21"/>
              </w:rPr>
              <w:t>I am involved in my care and included in the decision-making about my treatment.</w:t>
            </w:r>
          </w:p>
        </w:tc>
        <w:tc>
          <w:tcPr>
            <w:tcW w:w="1041" w:type="dxa"/>
            <w:tcBorders>
              <w:right w:val="single" w:sz="12" w:space="0" w:color="auto"/>
            </w:tcBorders>
            <w:vAlign w:val="center"/>
          </w:tcPr>
          <w:p w14:paraId="76092F4A" w14:textId="77777777" w:rsidR="00891D4B" w:rsidRPr="009F7180" w:rsidRDefault="00891D4B" w:rsidP="00A30FB9">
            <w:pPr>
              <w:spacing w:before="0" w:after="0"/>
              <w:jc w:val="center"/>
              <w:rPr>
                <w:rFonts w:cstheme="minorHAnsi"/>
              </w:rPr>
            </w:pPr>
            <w:r w:rsidRPr="009F7180">
              <w:rPr>
                <w:rFonts w:cstheme="minorHAnsi"/>
              </w:rPr>
              <w:t>3.81</w:t>
            </w:r>
          </w:p>
        </w:tc>
        <w:tc>
          <w:tcPr>
            <w:tcW w:w="1041" w:type="dxa"/>
            <w:tcBorders>
              <w:right w:val="single" w:sz="12" w:space="0" w:color="auto"/>
            </w:tcBorders>
            <w:vAlign w:val="center"/>
          </w:tcPr>
          <w:p w14:paraId="4D995E5C" w14:textId="5C1D76DF" w:rsidR="00891D4B" w:rsidRPr="009F7180" w:rsidRDefault="00891D4B" w:rsidP="00A30FB9">
            <w:pPr>
              <w:spacing w:before="0" w:after="0"/>
              <w:jc w:val="center"/>
              <w:rPr>
                <w:rFonts w:cstheme="minorHAnsi"/>
              </w:rPr>
            </w:pPr>
            <w:r w:rsidRPr="009F7180">
              <w:rPr>
                <w:rFonts w:cstheme="minorHAnsi"/>
              </w:rPr>
              <w:t>3.31</w:t>
            </w:r>
          </w:p>
        </w:tc>
        <w:tc>
          <w:tcPr>
            <w:tcW w:w="1042" w:type="dxa"/>
            <w:tcBorders>
              <w:right w:val="single" w:sz="12" w:space="0" w:color="auto"/>
            </w:tcBorders>
            <w:vAlign w:val="center"/>
          </w:tcPr>
          <w:p w14:paraId="6E72D936" w14:textId="1E81F47F" w:rsidR="00891D4B" w:rsidRPr="009F7180" w:rsidRDefault="00891D4B" w:rsidP="00A30FB9">
            <w:pPr>
              <w:spacing w:before="0" w:after="0"/>
              <w:jc w:val="center"/>
              <w:rPr>
                <w:rFonts w:cstheme="minorHAnsi"/>
              </w:rPr>
            </w:pPr>
            <w:r w:rsidRPr="009F7180">
              <w:rPr>
                <w:rFonts w:cstheme="minorHAnsi"/>
              </w:rPr>
              <w:t>39</w:t>
            </w:r>
          </w:p>
        </w:tc>
        <w:tc>
          <w:tcPr>
            <w:tcW w:w="1041" w:type="dxa"/>
            <w:tcBorders>
              <w:left w:val="single" w:sz="12" w:space="0" w:color="auto"/>
            </w:tcBorders>
            <w:vAlign w:val="center"/>
          </w:tcPr>
          <w:p w14:paraId="5968212B" w14:textId="0D05B221" w:rsidR="00891D4B" w:rsidRPr="009F7180" w:rsidRDefault="00891D4B" w:rsidP="00A30FB9">
            <w:pPr>
              <w:spacing w:before="0" w:after="0"/>
              <w:jc w:val="center"/>
              <w:rPr>
                <w:rFonts w:cstheme="minorHAnsi"/>
              </w:rPr>
            </w:pPr>
            <w:r w:rsidRPr="009F7180">
              <w:rPr>
                <w:rFonts w:cstheme="minorHAnsi"/>
              </w:rPr>
              <w:t>12.8%</w:t>
            </w:r>
          </w:p>
        </w:tc>
        <w:tc>
          <w:tcPr>
            <w:tcW w:w="1042" w:type="dxa"/>
            <w:vAlign w:val="center"/>
          </w:tcPr>
          <w:p w14:paraId="0ACD4F0F" w14:textId="2547F72D" w:rsidR="00891D4B" w:rsidRPr="009F7180" w:rsidRDefault="00891D4B" w:rsidP="00A30FB9">
            <w:pPr>
              <w:spacing w:before="0" w:after="0"/>
              <w:jc w:val="center"/>
              <w:rPr>
                <w:rFonts w:cstheme="minorHAnsi"/>
              </w:rPr>
            </w:pPr>
            <w:r w:rsidRPr="009F7180">
              <w:rPr>
                <w:rFonts w:cstheme="minorHAnsi"/>
              </w:rPr>
              <w:t>12.8%</w:t>
            </w:r>
          </w:p>
        </w:tc>
        <w:tc>
          <w:tcPr>
            <w:tcW w:w="1041" w:type="dxa"/>
            <w:vAlign w:val="center"/>
          </w:tcPr>
          <w:p w14:paraId="015E9D2A" w14:textId="4B07AFDD" w:rsidR="00891D4B" w:rsidRPr="009F7180" w:rsidRDefault="00891D4B" w:rsidP="00A30FB9">
            <w:pPr>
              <w:spacing w:before="0" w:after="0"/>
              <w:jc w:val="center"/>
              <w:rPr>
                <w:rFonts w:cstheme="minorHAnsi"/>
              </w:rPr>
            </w:pPr>
            <w:r w:rsidRPr="009F7180">
              <w:rPr>
                <w:rFonts w:cstheme="minorHAnsi"/>
              </w:rPr>
              <w:t>5.1%</w:t>
            </w:r>
          </w:p>
        </w:tc>
        <w:tc>
          <w:tcPr>
            <w:tcW w:w="1042" w:type="dxa"/>
            <w:vAlign w:val="center"/>
          </w:tcPr>
          <w:p w14:paraId="25BFF5E7" w14:textId="6EF8549D" w:rsidR="00891D4B" w:rsidRPr="009F7180" w:rsidRDefault="00891D4B" w:rsidP="00A30FB9">
            <w:pPr>
              <w:spacing w:before="0" w:after="0"/>
              <w:jc w:val="center"/>
              <w:rPr>
                <w:rFonts w:cstheme="minorHAnsi"/>
              </w:rPr>
            </w:pPr>
            <w:r w:rsidRPr="009F7180">
              <w:rPr>
                <w:rFonts w:cstheme="minorHAnsi"/>
              </w:rPr>
              <w:t>69.2%</w:t>
            </w:r>
          </w:p>
        </w:tc>
      </w:tr>
      <w:tr w:rsidR="006C015A" w:rsidRPr="00842040" w14:paraId="717BD6CE" w14:textId="77777777" w:rsidTr="00EC3331">
        <w:trPr>
          <w:trHeight w:hRule="exact" w:val="730"/>
        </w:trPr>
        <w:tc>
          <w:tcPr>
            <w:tcW w:w="3240" w:type="dxa"/>
            <w:vAlign w:val="center"/>
          </w:tcPr>
          <w:p w14:paraId="2B1E0502" w14:textId="77777777" w:rsidR="00891D4B" w:rsidRPr="000918E3" w:rsidRDefault="00891D4B" w:rsidP="009F7180">
            <w:pPr>
              <w:spacing w:before="0" w:after="0"/>
              <w:rPr>
                <w:rFonts w:cstheme="minorHAnsi"/>
                <w:b/>
                <w:sz w:val="21"/>
                <w:szCs w:val="21"/>
              </w:rPr>
            </w:pPr>
            <w:r w:rsidRPr="000918E3">
              <w:rPr>
                <w:rFonts w:cstheme="minorHAnsi"/>
                <w:sz w:val="21"/>
                <w:szCs w:val="21"/>
              </w:rPr>
              <w:t>My MAT providers encourage me to develop my recovery goals.</w:t>
            </w:r>
          </w:p>
        </w:tc>
        <w:tc>
          <w:tcPr>
            <w:tcW w:w="1041" w:type="dxa"/>
            <w:tcBorders>
              <w:right w:val="single" w:sz="12" w:space="0" w:color="auto"/>
            </w:tcBorders>
            <w:vAlign w:val="center"/>
          </w:tcPr>
          <w:p w14:paraId="39B2EE33" w14:textId="77777777" w:rsidR="00891D4B" w:rsidRPr="009F7180" w:rsidRDefault="00891D4B" w:rsidP="00A30FB9">
            <w:pPr>
              <w:spacing w:before="0" w:after="0"/>
              <w:jc w:val="center"/>
              <w:rPr>
                <w:rFonts w:cstheme="minorHAnsi"/>
              </w:rPr>
            </w:pPr>
            <w:r w:rsidRPr="009F7180">
              <w:rPr>
                <w:rFonts w:cstheme="minorHAnsi"/>
              </w:rPr>
              <w:t>2.91</w:t>
            </w:r>
          </w:p>
        </w:tc>
        <w:tc>
          <w:tcPr>
            <w:tcW w:w="1041" w:type="dxa"/>
            <w:tcBorders>
              <w:right w:val="single" w:sz="12" w:space="0" w:color="auto"/>
            </w:tcBorders>
            <w:vAlign w:val="center"/>
          </w:tcPr>
          <w:p w14:paraId="3475E21B" w14:textId="15F24E78" w:rsidR="00891D4B" w:rsidRPr="009F7180" w:rsidRDefault="00891D4B" w:rsidP="00A30FB9">
            <w:pPr>
              <w:spacing w:before="0" w:after="0"/>
              <w:jc w:val="center"/>
              <w:rPr>
                <w:rFonts w:cstheme="minorHAnsi"/>
              </w:rPr>
            </w:pPr>
            <w:r w:rsidRPr="009F7180">
              <w:rPr>
                <w:rFonts w:cstheme="minorHAnsi"/>
              </w:rPr>
              <w:t>3.10</w:t>
            </w:r>
          </w:p>
        </w:tc>
        <w:tc>
          <w:tcPr>
            <w:tcW w:w="1042" w:type="dxa"/>
            <w:tcBorders>
              <w:right w:val="single" w:sz="12" w:space="0" w:color="auto"/>
            </w:tcBorders>
            <w:vAlign w:val="center"/>
          </w:tcPr>
          <w:p w14:paraId="7C7E8796" w14:textId="7A8D7E7B" w:rsidR="00891D4B" w:rsidRPr="009F7180" w:rsidRDefault="00891D4B" w:rsidP="00A30FB9">
            <w:pPr>
              <w:spacing w:before="0" w:after="0"/>
              <w:jc w:val="center"/>
              <w:rPr>
                <w:rFonts w:cstheme="minorHAnsi"/>
              </w:rPr>
            </w:pPr>
            <w:r w:rsidRPr="009F7180">
              <w:rPr>
                <w:rFonts w:cstheme="minorHAnsi"/>
              </w:rPr>
              <w:t>39</w:t>
            </w:r>
          </w:p>
        </w:tc>
        <w:tc>
          <w:tcPr>
            <w:tcW w:w="1041" w:type="dxa"/>
            <w:tcBorders>
              <w:left w:val="single" w:sz="12" w:space="0" w:color="auto"/>
            </w:tcBorders>
            <w:vAlign w:val="center"/>
          </w:tcPr>
          <w:p w14:paraId="2068F784" w14:textId="04E1C63E" w:rsidR="00891D4B" w:rsidRPr="009F7180" w:rsidRDefault="00891D4B" w:rsidP="00A30FB9">
            <w:pPr>
              <w:spacing w:before="0" w:after="0"/>
              <w:jc w:val="center"/>
              <w:rPr>
                <w:rFonts w:cstheme="minorHAnsi"/>
              </w:rPr>
            </w:pPr>
            <w:r w:rsidRPr="009F7180">
              <w:rPr>
                <w:rFonts w:cstheme="minorHAnsi"/>
              </w:rPr>
              <w:t>17.9%</w:t>
            </w:r>
          </w:p>
        </w:tc>
        <w:tc>
          <w:tcPr>
            <w:tcW w:w="1042" w:type="dxa"/>
            <w:vAlign w:val="center"/>
          </w:tcPr>
          <w:p w14:paraId="75EC4663" w14:textId="76619B41" w:rsidR="00891D4B" w:rsidRPr="009F7180" w:rsidRDefault="00891D4B" w:rsidP="00A30FB9">
            <w:pPr>
              <w:spacing w:before="0" w:after="0"/>
              <w:jc w:val="center"/>
              <w:rPr>
                <w:rFonts w:cstheme="minorHAnsi"/>
              </w:rPr>
            </w:pPr>
            <w:r w:rsidRPr="009F7180">
              <w:rPr>
                <w:rFonts w:cstheme="minorHAnsi"/>
              </w:rPr>
              <w:t>7.7%</w:t>
            </w:r>
          </w:p>
        </w:tc>
        <w:tc>
          <w:tcPr>
            <w:tcW w:w="1041" w:type="dxa"/>
            <w:vAlign w:val="center"/>
          </w:tcPr>
          <w:p w14:paraId="04553017" w14:textId="000B34A0" w:rsidR="00891D4B" w:rsidRPr="009F7180" w:rsidRDefault="00891D4B" w:rsidP="00A30FB9">
            <w:pPr>
              <w:spacing w:before="0" w:after="0"/>
              <w:jc w:val="center"/>
              <w:rPr>
                <w:rFonts w:cstheme="minorHAnsi"/>
              </w:rPr>
            </w:pPr>
            <w:r w:rsidRPr="009F7180">
              <w:rPr>
                <w:rFonts w:cstheme="minorHAnsi"/>
              </w:rPr>
              <w:t>20.5%</w:t>
            </w:r>
          </w:p>
        </w:tc>
        <w:tc>
          <w:tcPr>
            <w:tcW w:w="1042" w:type="dxa"/>
            <w:vAlign w:val="center"/>
          </w:tcPr>
          <w:p w14:paraId="53229A07" w14:textId="2672583D" w:rsidR="00891D4B" w:rsidRPr="009F7180" w:rsidRDefault="00891D4B" w:rsidP="00A30FB9">
            <w:pPr>
              <w:spacing w:before="0" w:after="0"/>
              <w:jc w:val="center"/>
              <w:rPr>
                <w:rFonts w:cstheme="minorHAnsi"/>
              </w:rPr>
            </w:pPr>
            <w:r w:rsidRPr="009F7180">
              <w:rPr>
                <w:rFonts w:cstheme="minorHAnsi"/>
              </w:rPr>
              <w:t>53.8%</w:t>
            </w:r>
          </w:p>
        </w:tc>
      </w:tr>
      <w:tr w:rsidR="006C015A" w:rsidRPr="00842040" w14:paraId="524588BA" w14:textId="77777777" w:rsidTr="00EC3331">
        <w:trPr>
          <w:trHeight w:hRule="exact" w:val="1441"/>
        </w:trPr>
        <w:tc>
          <w:tcPr>
            <w:tcW w:w="3240" w:type="dxa"/>
            <w:vAlign w:val="center"/>
          </w:tcPr>
          <w:p w14:paraId="36EC9BFD" w14:textId="77777777" w:rsidR="00891D4B" w:rsidRPr="000918E3" w:rsidRDefault="00891D4B" w:rsidP="009F7180">
            <w:pPr>
              <w:tabs>
                <w:tab w:val="left" w:pos="1197"/>
              </w:tabs>
              <w:spacing w:before="0" w:after="0"/>
              <w:rPr>
                <w:rFonts w:cstheme="minorHAnsi"/>
                <w:b/>
                <w:sz w:val="21"/>
                <w:szCs w:val="21"/>
              </w:rPr>
            </w:pPr>
            <w:r w:rsidRPr="000918E3">
              <w:rPr>
                <w:rFonts w:cstheme="minorHAnsi"/>
                <w:sz w:val="21"/>
                <w:szCs w:val="21"/>
              </w:rPr>
              <w:t>My MAT providers care about my cultural needs (such as race, ethnic background, language, gender, sexual orientation, and religion).</w:t>
            </w:r>
          </w:p>
        </w:tc>
        <w:tc>
          <w:tcPr>
            <w:tcW w:w="1041" w:type="dxa"/>
            <w:tcBorders>
              <w:right w:val="single" w:sz="12" w:space="0" w:color="auto"/>
            </w:tcBorders>
            <w:vAlign w:val="center"/>
          </w:tcPr>
          <w:p w14:paraId="2E291C31" w14:textId="77777777" w:rsidR="00891D4B" w:rsidRPr="009F7180" w:rsidRDefault="00891D4B" w:rsidP="00A30FB9">
            <w:pPr>
              <w:spacing w:before="0" w:after="0"/>
              <w:jc w:val="center"/>
              <w:rPr>
                <w:rFonts w:cstheme="minorHAnsi"/>
              </w:rPr>
            </w:pPr>
            <w:r w:rsidRPr="009F7180">
              <w:rPr>
                <w:rFonts w:cstheme="minorHAnsi"/>
              </w:rPr>
              <w:t>2.86</w:t>
            </w:r>
          </w:p>
        </w:tc>
        <w:tc>
          <w:tcPr>
            <w:tcW w:w="1041" w:type="dxa"/>
            <w:tcBorders>
              <w:right w:val="single" w:sz="12" w:space="0" w:color="auto"/>
            </w:tcBorders>
            <w:vAlign w:val="center"/>
          </w:tcPr>
          <w:p w14:paraId="44BE625F" w14:textId="13CE4300" w:rsidR="00891D4B" w:rsidRPr="009F7180" w:rsidRDefault="00891D4B" w:rsidP="00A30FB9">
            <w:pPr>
              <w:spacing w:before="0" w:after="0"/>
              <w:jc w:val="center"/>
              <w:rPr>
                <w:rFonts w:cstheme="minorHAnsi"/>
              </w:rPr>
            </w:pPr>
            <w:r w:rsidRPr="009F7180">
              <w:rPr>
                <w:rFonts w:cstheme="minorHAnsi"/>
              </w:rPr>
              <w:t>3.06</w:t>
            </w:r>
          </w:p>
        </w:tc>
        <w:tc>
          <w:tcPr>
            <w:tcW w:w="1042" w:type="dxa"/>
            <w:tcBorders>
              <w:right w:val="single" w:sz="12" w:space="0" w:color="auto"/>
            </w:tcBorders>
            <w:vAlign w:val="center"/>
          </w:tcPr>
          <w:p w14:paraId="1A0D9350" w14:textId="4EE0F33F" w:rsidR="00891D4B" w:rsidRPr="009F7180" w:rsidRDefault="00891D4B" w:rsidP="00A30FB9">
            <w:pPr>
              <w:spacing w:before="0" w:after="0"/>
              <w:jc w:val="center"/>
              <w:rPr>
                <w:rFonts w:cstheme="minorHAnsi"/>
              </w:rPr>
            </w:pPr>
            <w:r w:rsidRPr="009F7180">
              <w:rPr>
                <w:rFonts w:cstheme="minorHAnsi"/>
              </w:rPr>
              <w:t>32</w:t>
            </w:r>
          </w:p>
        </w:tc>
        <w:tc>
          <w:tcPr>
            <w:tcW w:w="1041" w:type="dxa"/>
            <w:tcBorders>
              <w:left w:val="single" w:sz="12" w:space="0" w:color="auto"/>
            </w:tcBorders>
            <w:vAlign w:val="center"/>
          </w:tcPr>
          <w:p w14:paraId="7A2B5120" w14:textId="0F1EE45A" w:rsidR="00891D4B" w:rsidRPr="009F7180" w:rsidRDefault="00891D4B" w:rsidP="00A30FB9">
            <w:pPr>
              <w:spacing w:before="0" w:after="0"/>
              <w:jc w:val="center"/>
              <w:rPr>
                <w:rFonts w:cstheme="minorHAnsi"/>
              </w:rPr>
            </w:pPr>
            <w:r w:rsidRPr="009F7180">
              <w:rPr>
                <w:rFonts w:cstheme="minorHAnsi"/>
              </w:rPr>
              <w:t>18.8%</w:t>
            </w:r>
          </w:p>
        </w:tc>
        <w:tc>
          <w:tcPr>
            <w:tcW w:w="1042" w:type="dxa"/>
            <w:vAlign w:val="center"/>
          </w:tcPr>
          <w:p w14:paraId="6AD423D8" w14:textId="575BFC4C" w:rsidR="00891D4B" w:rsidRPr="009F7180" w:rsidRDefault="00891D4B" w:rsidP="00A30FB9">
            <w:pPr>
              <w:spacing w:before="0" w:after="0"/>
              <w:jc w:val="center"/>
              <w:rPr>
                <w:rFonts w:cstheme="minorHAnsi"/>
              </w:rPr>
            </w:pPr>
            <w:r w:rsidRPr="009F7180">
              <w:rPr>
                <w:rFonts w:cstheme="minorHAnsi"/>
              </w:rPr>
              <w:t>12.5%</w:t>
            </w:r>
          </w:p>
        </w:tc>
        <w:tc>
          <w:tcPr>
            <w:tcW w:w="1041" w:type="dxa"/>
            <w:vAlign w:val="center"/>
          </w:tcPr>
          <w:p w14:paraId="677012F9" w14:textId="5636E20A" w:rsidR="00891D4B" w:rsidRPr="009F7180" w:rsidRDefault="00891D4B" w:rsidP="00A30FB9">
            <w:pPr>
              <w:spacing w:before="0" w:after="0"/>
              <w:jc w:val="center"/>
              <w:rPr>
                <w:rFonts w:cstheme="minorHAnsi"/>
              </w:rPr>
            </w:pPr>
            <w:r w:rsidRPr="009F7180">
              <w:rPr>
                <w:rFonts w:cstheme="minorHAnsi"/>
              </w:rPr>
              <w:t>12.5%</w:t>
            </w:r>
          </w:p>
        </w:tc>
        <w:tc>
          <w:tcPr>
            <w:tcW w:w="1042" w:type="dxa"/>
            <w:vAlign w:val="center"/>
          </w:tcPr>
          <w:p w14:paraId="5194BDE3" w14:textId="6FB851E5" w:rsidR="00891D4B" w:rsidRPr="009F7180" w:rsidRDefault="00891D4B" w:rsidP="00A30FB9">
            <w:pPr>
              <w:spacing w:before="0" w:after="0"/>
              <w:jc w:val="center"/>
              <w:rPr>
                <w:rFonts w:cstheme="minorHAnsi"/>
              </w:rPr>
            </w:pPr>
            <w:r w:rsidRPr="009F7180">
              <w:rPr>
                <w:rFonts w:cstheme="minorHAnsi"/>
              </w:rPr>
              <w:t>56.3%</w:t>
            </w:r>
          </w:p>
        </w:tc>
      </w:tr>
      <w:tr w:rsidR="006C015A" w:rsidRPr="00842040" w14:paraId="48DB7E8C" w14:textId="77777777" w:rsidTr="00AA193E">
        <w:trPr>
          <w:trHeight w:hRule="exact" w:val="982"/>
        </w:trPr>
        <w:tc>
          <w:tcPr>
            <w:tcW w:w="3240" w:type="dxa"/>
            <w:vAlign w:val="center"/>
          </w:tcPr>
          <w:p w14:paraId="509B2A8D" w14:textId="77777777" w:rsidR="00891D4B" w:rsidRPr="000918E3" w:rsidRDefault="00891D4B" w:rsidP="009F7180">
            <w:pPr>
              <w:spacing w:before="0" w:after="0"/>
              <w:rPr>
                <w:rFonts w:cstheme="minorHAnsi"/>
                <w:b/>
                <w:sz w:val="21"/>
                <w:szCs w:val="21"/>
              </w:rPr>
            </w:pPr>
            <w:r w:rsidRPr="000918E3">
              <w:rPr>
                <w:rFonts w:cstheme="minorHAnsi"/>
                <w:sz w:val="21"/>
                <w:szCs w:val="21"/>
              </w:rPr>
              <w:t>Other staff in the jail (for example, correctional officers) are supportive of me receiving MAT.</w:t>
            </w:r>
          </w:p>
        </w:tc>
        <w:tc>
          <w:tcPr>
            <w:tcW w:w="1041" w:type="dxa"/>
            <w:tcBorders>
              <w:right w:val="single" w:sz="12" w:space="0" w:color="auto"/>
            </w:tcBorders>
            <w:vAlign w:val="center"/>
          </w:tcPr>
          <w:p w14:paraId="6BBC3B09" w14:textId="77777777" w:rsidR="00891D4B" w:rsidRPr="009F7180" w:rsidRDefault="00891D4B" w:rsidP="00A30FB9">
            <w:pPr>
              <w:spacing w:before="0" w:after="0"/>
              <w:jc w:val="center"/>
              <w:rPr>
                <w:rFonts w:cstheme="minorHAnsi"/>
              </w:rPr>
            </w:pPr>
            <w:r w:rsidRPr="009F7180">
              <w:rPr>
                <w:rFonts w:cstheme="minorHAnsi"/>
              </w:rPr>
              <w:t>2.84</w:t>
            </w:r>
          </w:p>
        </w:tc>
        <w:tc>
          <w:tcPr>
            <w:tcW w:w="1041" w:type="dxa"/>
            <w:tcBorders>
              <w:right w:val="single" w:sz="12" w:space="0" w:color="auto"/>
            </w:tcBorders>
            <w:vAlign w:val="center"/>
          </w:tcPr>
          <w:p w14:paraId="1D46F2AC" w14:textId="0C6AD85B" w:rsidR="00891D4B" w:rsidRPr="009F7180" w:rsidRDefault="00891D4B" w:rsidP="00A30FB9">
            <w:pPr>
              <w:spacing w:before="0" w:after="0"/>
              <w:jc w:val="center"/>
              <w:rPr>
                <w:rFonts w:cstheme="minorHAnsi"/>
              </w:rPr>
            </w:pPr>
            <w:r w:rsidRPr="009F7180">
              <w:rPr>
                <w:rFonts w:cstheme="minorHAnsi"/>
              </w:rPr>
              <w:t>2.63</w:t>
            </w:r>
          </w:p>
        </w:tc>
        <w:tc>
          <w:tcPr>
            <w:tcW w:w="1042" w:type="dxa"/>
            <w:tcBorders>
              <w:right w:val="single" w:sz="12" w:space="0" w:color="auto"/>
            </w:tcBorders>
            <w:vAlign w:val="center"/>
          </w:tcPr>
          <w:p w14:paraId="4506F3B1" w14:textId="10BEF8AF" w:rsidR="00891D4B" w:rsidRPr="009F7180" w:rsidRDefault="00891D4B" w:rsidP="00A30FB9">
            <w:pPr>
              <w:spacing w:before="0" w:after="0"/>
              <w:jc w:val="center"/>
              <w:rPr>
                <w:rFonts w:cstheme="minorHAnsi"/>
              </w:rPr>
            </w:pPr>
            <w:r w:rsidRPr="009F7180">
              <w:rPr>
                <w:rFonts w:cstheme="minorHAnsi"/>
              </w:rPr>
              <w:t>38</w:t>
            </w:r>
          </w:p>
        </w:tc>
        <w:tc>
          <w:tcPr>
            <w:tcW w:w="1041" w:type="dxa"/>
            <w:tcBorders>
              <w:left w:val="single" w:sz="12" w:space="0" w:color="auto"/>
            </w:tcBorders>
            <w:vAlign w:val="center"/>
          </w:tcPr>
          <w:p w14:paraId="2F31C3FA" w14:textId="091AE889" w:rsidR="00891D4B" w:rsidRPr="009F7180" w:rsidRDefault="00891D4B" w:rsidP="00A30FB9">
            <w:pPr>
              <w:spacing w:before="0" w:after="0"/>
              <w:jc w:val="center"/>
              <w:rPr>
                <w:rFonts w:cstheme="minorHAnsi"/>
              </w:rPr>
            </w:pPr>
            <w:r w:rsidRPr="009F7180">
              <w:rPr>
                <w:rFonts w:cstheme="minorHAnsi"/>
              </w:rPr>
              <w:t>28.9%</w:t>
            </w:r>
          </w:p>
        </w:tc>
        <w:tc>
          <w:tcPr>
            <w:tcW w:w="1042" w:type="dxa"/>
            <w:vAlign w:val="center"/>
          </w:tcPr>
          <w:p w14:paraId="23382377" w14:textId="37264328" w:rsidR="00891D4B" w:rsidRPr="009F7180" w:rsidRDefault="00891D4B" w:rsidP="00A30FB9">
            <w:pPr>
              <w:spacing w:before="0" w:after="0"/>
              <w:jc w:val="center"/>
              <w:rPr>
                <w:rFonts w:cstheme="minorHAnsi"/>
              </w:rPr>
            </w:pPr>
            <w:r w:rsidRPr="009F7180">
              <w:rPr>
                <w:rFonts w:cstheme="minorHAnsi"/>
              </w:rPr>
              <w:t>18.4%</w:t>
            </w:r>
          </w:p>
        </w:tc>
        <w:tc>
          <w:tcPr>
            <w:tcW w:w="1041" w:type="dxa"/>
            <w:vAlign w:val="center"/>
          </w:tcPr>
          <w:p w14:paraId="3BB5574F" w14:textId="5F7D3BA6" w:rsidR="00891D4B" w:rsidRPr="009F7180" w:rsidRDefault="00891D4B" w:rsidP="00A30FB9">
            <w:pPr>
              <w:spacing w:before="0" w:after="0"/>
              <w:jc w:val="center"/>
              <w:rPr>
                <w:rFonts w:cstheme="minorHAnsi"/>
              </w:rPr>
            </w:pPr>
            <w:r w:rsidRPr="009F7180">
              <w:rPr>
                <w:rFonts w:cstheme="minorHAnsi"/>
              </w:rPr>
              <w:t>13.2%</w:t>
            </w:r>
          </w:p>
        </w:tc>
        <w:tc>
          <w:tcPr>
            <w:tcW w:w="1042" w:type="dxa"/>
            <w:vAlign w:val="center"/>
          </w:tcPr>
          <w:p w14:paraId="36E34BB0" w14:textId="5A701CF2" w:rsidR="00891D4B" w:rsidRPr="009F7180" w:rsidRDefault="00891D4B" w:rsidP="00A30FB9">
            <w:pPr>
              <w:spacing w:before="0" w:after="0"/>
              <w:jc w:val="center"/>
              <w:rPr>
                <w:rFonts w:cstheme="minorHAnsi"/>
              </w:rPr>
            </w:pPr>
            <w:r w:rsidRPr="009F7180">
              <w:rPr>
                <w:rFonts w:cstheme="minorHAnsi"/>
              </w:rPr>
              <w:t>39.5%</w:t>
            </w:r>
          </w:p>
        </w:tc>
      </w:tr>
      <w:tr w:rsidR="006C015A" w:rsidRPr="009F7180" w14:paraId="646D81CF" w14:textId="77777777" w:rsidTr="00EC3331">
        <w:trPr>
          <w:trHeight w:hRule="exact" w:val="720"/>
        </w:trPr>
        <w:tc>
          <w:tcPr>
            <w:tcW w:w="3240" w:type="dxa"/>
            <w:shd w:val="clear" w:color="auto" w:fill="D2CAB6" w:themeFill="background2" w:themeFillShade="E6"/>
            <w:vAlign w:val="center"/>
          </w:tcPr>
          <w:p w14:paraId="27929202" w14:textId="77777777" w:rsidR="00891D4B" w:rsidRPr="009F7180" w:rsidRDefault="00891D4B" w:rsidP="00EC3331">
            <w:pPr>
              <w:spacing w:before="0" w:after="0" w:line="192" w:lineRule="auto"/>
              <w:rPr>
                <w:rFonts w:cstheme="minorHAnsi"/>
                <w:b/>
                <w:color w:val="000000" w:themeColor="text1"/>
              </w:rPr>
            </w:pPr>
            <w:r w:rsidRPr="009F7180">
              <w:rPr>
                <w:rFonts w:cstheme="minorHAnsi"/>
                <w:b/>
                <w:color w:val="000000" w:themeColor="text1"/>
              </w:rPr>
              <w:t>Statement</w:t>
            </w:r>
          </w:p>
        </w:tc>
        <w:tc>
          <w:tcPr>
            <w:tcW w:w="1041" w:type="dxa"/>
            <w:tcBorders>
              <w:right w:val="single" w:sz="12" w:space="0" w:color="auto"/>
            </w:tcBorders>
            <w:shd w:val="clear" w:color="auto" w:fill="D2CAB6" w:themeFill="background2" w:themeFillShade="E6"/>
            <w:vAlign w:val="center"/>
          </w:tcPr>
          <w:p w14:paraId="3CF825B4" w14:textId="08123739" w:rsidR="00891D4B" w:rsidRPr="009F7180" w:rsidRDefault="00891D4B" w:rsidP="00DE196D">
            <w:pPr>
              <w:spacing w:before="0" w:after="0" w:line="192" w:lineRule="auto"/>
              <w:jc w:val="center"/>
              <w:rPr>
                <w:rFonts w:cstheme="minorHAnsi"/>
                <w:b/>
                <w:color w:val="000000" w:themeColor="text1"/>
              </w:rPr>
            </w:pPr>
            <w:r w:rsidRPr="009F7180">
              <w:rPr>
                <w:rFonts w:cstheme="minorHAnsi"/>
                <w:b/>
                <w:color w:val="000000" w:themeColor="text1"/>
              </w:rPr>
              <w:t>Mean 2023</w:t>
            </w:r>
          </w:p>
        </w:tc>
        <w:tc>
          <w:tcPr>
            <w:tcW w:w="1041" w:type="dxa"/>
            <w:tcBorders>
              <w:right w:val="single" w:sz="12" w:space="0" w:color="auto"/>
            </w:tcBorders>
            <w:shd w:val="clear" w:color="auto" w:fill="D2CAB6" w:themeFill="background2" w:themeFillShade="E6"/>
            <w:vAlign w:val="center"/>
          </w:tcPr>
          <w:p w14:paraId="1E67CD87" w14:textId="3DDD42D9" w:rsidR="00891D4B" w:rsidRPr="009F7180" w:rsidRDefault="00891D4B" w:rsidP="00DE196D">
            <w:pPr>
              <w:spacing w:before="0" w:after="0" w:line="192" w:lineRule="auto"/>
              <w:jc w:val="center"/>
              <w:rPr>
                <w:rFonts w:cstheme="minorHAnsi"/>
                <w:b/>
                <w:color w:val="000000" w:themeColor="text1"/>
              </w:rPr>
            </w:pPr>
            <w:r w:rsidRPr="009F7180">
              <w:rPr>
                <w:rFonts w:cstheme="minorHAnsi"/>
                <w:b/>
                <w:color w:val="000000" w:themeColor="text1"/>
              </w:rPr>
              <w:t>Mean 2024</w:t>
            </w:r>
          </w:p>
        </w:tc>
        <w:tc>
          <w:tcPr>
            <w:tcW w:w="1042" w:type="dxa"/>
            <w:tcBorders>
              <w:right w:val="single" w:sz="12" w:space="0" w:color="auto"/>
            </w:tcBorders>
            <w:shd w:val="clear" w:color="auto" w:fill="D2CAB6" w:themeFill="background2" w:themeFillShade="E6"/>
            <w:vAlign w:val="center"/>
          </w:tcPr>
          <w:p w14:paraId="1C6477C5" w14:textId="039C2E44" w:rsidR="00891D4B" w:rsidRPr="009F7180" w:rsidRDefault="00891D4B" w:rsidP="00DE196D">
            <w:pPr>
              <w:spacing w:before="0" w:after="0" w:line="192" w:lineRule="auto"/>
              <w:jc w:val="center"/>
              <w:rPr>
                <w:rFonts w:cstheme="minorHAnsi"/>
                <w:b/>
                <w:color w:val="000000" w:themeColor="text1"/>
              </w:rPr>
            </w:pPr>
            <w:r w:rsidRPr="009F7180">
              <w:rPr>
                <w:rFonts w:cstheme="minorHAnsi"/>
                <w:b/>
                <w:color w:val="000000" w:themeColor="text1"/>
              </w:rPr>
              <w:t>n</w:t>
            </w:r>
          </w:p>
        </w:tc>
        <w:tc>
          <w:tcPr>
            <w:tcW w:w="1041" w:type="dxa"/>
            <w:tcBorders>
              <w:left w:val="single" w:sz="12" w:space="0" w:color="auto"/>
            </w:tcBorders>
            <w:shd w:val="clear" w:color="auto" w:fill="D2CAB6" w:themeFill="background2" w:themeFillShade="E6"/>
            <w:vAlign w:val="center"/>
          </w:tcPr>
          <w:p w14:paraId="16CB2F1A" w14:textId="61D751A8" w:rsidR="00891D4B" w:rsidRPr="009F7180" w:rsidRDefault="00891D4B" w:rsidP="0095151D">
            <w:pPr>
              <w:spacing w:before="0" w:after="0" w:line="192" w:lineRule="auto"/>
              <w:ind w:left="-119" w:right="-123"/>
              <w:jc w:val="center"/>
              <w:rPr>
                <w:rFonts w:cstheme="minorHAnsi"/>
                <w:b/>
                <w:color w:val="000000" w:themeColor="text1"/>
              </w:rPr>
            </w:pPr>
            <w:r w:rsidRPr="009F7180">
              <w:rPr>
                <w:rFonts w:cstheme="minorHAnsi"/>
                <w:b/>
                <w:color w:val="000000" w:themeColor="text1"/>
              </w:rPr>
              <w:t>Strongly Disagree</w:t>
            </w:r>
          </w:p>
        </w:tc>
        <w:tc>
          <w:tcPr>
            <w:tcW w:w="1042" w:type="dxa"/>
            <w:shd w:val="clear" w:color="auto" w:fill="D2CAB6" w:themeFill="background2" w:themeFillShade="E6"/>
            <w:vAlign w:val="center"/>
          </w:tcPr>
          <w:p w14:paraId="0BDAC194" w14:textId="77777777" w:rsidR="00891D4B" w:rsidRPr="009F7180" w:rsidRDefault="00891D4B" w:rsidP="0095151D">
            <w:pPr>
              <w:spacing w:before="0" w:after="0" w:line="192" w:lineRule="auto"/>
              <w:ind w:left="-176" w:right="-156"/>
              <w:jc w:val="center"/>
              <w:rPr>
                <w:rFonts w:cstheme="minorHAnsi"/>
                <w:b/>
                <w:color w:val="000000" w:themeColor="text1"/>
              </w:rPr>
            </w:pPr>
            <w:r w:rsidRPr="009F7180">
              <w:rPr>
                <w:rFonts w:cstheme="minorHAnsi"/>
                <w:b/>
                <w:color w:val="000000" w:themeColor="text1"/>
              </w:rPr>
              <w:t>Disagree</w:t>
            </w:r>
          </w:p>
        </w:tc>
        <w:tc>
          <w:tcPr>
            <w:tcW w:w="1041" w:type="dxa"/>
            <w:shd w:val="clear" w:color="auto" w:fill="D2CAB6" w:themeFill="background2" w:themeFillShade="E6"/>
            <w:vAlign w:val="center"/>
          </w:tcPr>
          <w:p w14:paraId="62410907" w14:textId="77777777" w:rsidR="00891D4B" w:rsidRPr="009F7180" w:rsidRDefault="00891D4B" w:rsidP="00DE196D">
            <w:pPr>
              <w:spacing w:before="0" w:after="0" w:line="192" w:lineRule="auto"/>
              <w:jc w:val="center"/>
              <w:rPr>
                <w:rFonts w:cstheme="minorHAnsi"/>
                <w:b/>
                <w:color w:val="000000" w:themeColor="text1"/>
              </w:rPr>
            </w:pPr>
            <w:r w:rsidRPr="009F7180">
              <w:rPr>
                <w:rFonts w:cstheme="minorHAnsi"/>
                <w:b/>
                <w:color w:val="000000" w:themeColor="text1"/>
              </w:rPr>
              <w:t>Agree</w:t>
            </w:r>
          </w:p>
        </w:tc>
        <w:tc>
          <w:tcPr>
            <w:tcW w:w="1042" w:type="dxa"/>
            <w:shd w:val="clear" w:color="auto" w:fill="D2CAB6" w:themeFill="background2" w:themeFillShade="E6"/>
            <w:vAlign w:val="center"/>
          </w:tcPr>
          <w:p w14:paraId="74044F92" w14:textId="77777777" w:rsidR="00891D4B" w:rsidRPr="009F7180" w:rsidRDefault="00891D4B" w:rsidP="0095151D">
            <w:pPr>
              <w:spacing w:before="0" w:after="0" w:line="192" w:lineRule="auto"/>
              <w:ind w:left="-182" w:right="-149"/>
              <w:jc w:val="center"/>
              <w:rPr>
                <w:rFonts w:cstheme="minorHAnsi"/>
                <w:b/>
                <w:color w:val="000000" w:themeColor="text1"/>
              </w:rPr>
            </w:pPr>
            <w:r w:rsidRPr="009F7180">
              <w:rPr>
                <w:rFonts w:cstheme="minorHAnsi"/>
                <w:b/>
                <w:color w:val="000000" w:themeColor="text1"/>
              </w:rPr>
              <w:t>Strongly Agree</w:t>
            </w:r>
          </w:p>
        </w:tc>
      </w:tr>
      <w:tr w:rsidR="006C015A" w:rsidRPr="00842040" w14:paraId="71E75EC0" w14:textId="77777777" w:rsidTr="00EC3331">
        <w:trPr>
          <w:trHeight w:hRule="exact" w:val="1504"/>
        </w:trPr>
        <w:tc>
          <w:tcPr>
            <w:tcW w:w="3240" w:type="dxa"/>
            <w:vAlign w:val="center"/>
          </w:tcPr>
          <w:p w14:paraId="073310EA" w14:textId="77777777" w:rsidR="00891D4B" w:rsidRPr="000918E3" w:rsidRDefault="00891D4B" w:rsidP="009F7180">
            <w:pPr>
              <w:spacing w:before="0" w:after="0"/>
              <w:rPr>
                <w:rFonts w:cstheme="minorHAnsi"/>
                <w:b/>
                <w:sz w:val="21"/>
                <w:szCs w:val="21"/>
              </w:rPr>
            </w:pPr>
            <w:r w:rsidRPr="000918E3">
              <w:rPr>
                <w:rFonts w:cstheme="minorHAnsi"/>
                <w:sz w:val="21"/>
                <w:szCs w:val="21"/>
              </w:rPr>
              <w:t>Overall, my MAT providers (nurses, physicians, and care coordinators) have a positive impact on my treatment and recovery.</w:t>
            </w:r>
          </w:p>
        </w:tc>
        <w:tc>
          <w:tcPr>
            <w:tcW w:w="1041" w:type="dxa"/>
            <w:tcBorders>
              <w:right w:val="single" w:sz="12" w:space="0" w:color="auto"/>
            </w:tcBorders>
            <w:vAlign w:val="center"/>
          </w:tcPr>
          <w:p w14:paraId="4D1C8FD6" w14:textId="77777777" w:rsidR="00891D4B" w:rsidRPr="009F7180" w:rsidRDefault="00891D4B" w:rsidP="00A30FB9">
            <w:pPr>
              <w:spacing w:before="0" w:after="0"/>
              <w:jc w:val="center"/>
              <w:rPr>
                <w:rFonts w:cstheme="minorHAnsi"/>
              </w:rPr>
            </w:pPr>
            <w:r w:rsidRPr="009F7180">
              <w:rPr>
                <w:rFonts w:cstheme="minorHAnsi"/>
              </w:rPr>
              <w:t>3.46</w:t>
            </w:r>
          </w:p>
        </w:tc>
        <w:tc>
          <w:tcPr>
            <w:tcW w:w="1041" w:type="dxa"/>
            <w:tcBorders>
              <w:right w:val="single" w:sz="12" w:space="0" w:color="auto"/>
            </w:tcBorders>
            <w:vAlign w:val="center"/>
          </w:tcPr>
          <w:p w14:paraId="5BC6F2BC" w14:textId="77777777" w:rsidR="00891D4B" w:rsidRPr="009F7180" w:rsidRDefault="00891D4B" w:rsidP="00A30FB9">
            <w:pPr>
              <w:spacing w:before="0" w:after="0"/>
              <w:jc w:val="center"/>
              <w:rPr>
                <w:rFonts w:cstheme="minorHAnsi"/>
              </w:rPr>
            </w:pPr>
            <w:r w:rsidRPr="009F7180">
              <w:rPr>
                <w:rFonts w:cstheme="minorHAnsi"/>
              </w:rPr>
              <w:t>3.42</w:t>
            </w:r>
          </w:p>
        </w:tc>
        <w:tc>
          <w:tcPr>
            <w:tcW w:w="1042" w:type="dxa"/>
            <w:tcBorders>
              <w:right w:val="single" w:sz="12" w:space="0" w:color="auto"/>
            </w:tcBorders>
            <w:vAlign w:val="center"/>
          </w:tcPr>
          <w:p w14:paraId="7A5B0902" w14:textId="77777777" w:rsidR="00891D4B" w:rsidRPr="009F7180" w:rsidRDefault="00891D4B" w:rsidP="00A30FB9">
            <w:pPr>
              <w:spacing w:before="0" w:after="0"/>
              <w:jc w:val="center"/>
              <w:rPr>
                <w:rFonts w:cstheme="minorHAnsi"/>
              </w:rPr>
            </w:pPr>
            <w:r w:rsidRPr="009F7180">
              <w:rPr>
                <w:rFonts w:cstheme="minorHAnsi"/>
              </w:rPr>
              <w:t>38</w:t>
            </w:r>
          </w:p>
        </w:tc>
        <w:tc>
          <w:tcPr>
            <w:tcW w:w="1041" w:type="dxa"/>
            <w:tcBorders>
              <w:left w:val="single" w:sz="12" w:space="0" w:color="auto"/>
            </w:tcBorders>
            <w:vAlign w:val="center"/>
          </w:tcPr>
          <w:p w14:paraId="11759574" w14:textId="6776D70F" w:rsidR="00891D4B" w:rsidRPr="009F7180" w:rsidRDefault="00891D4B" w:rsidP="00A30FB9">
            <w:pPr>
              <w:spacing w:before="0" w:after="0"/>
              <w:jc w:val="center"/>
              <w:rPr>
                <w:rFonts w:cstheme="minorHAnsi"/>
              </w:rPr>
            </w:pPr>
            <w:r w:rsidRPr="009F7180">
              <w:rPr>
                <w:rFonts w:cstheme="minorHAnsi"/>
              </w:rPr>
              <w:t>2.6%</w:t>
            </w:r>
          </w:p>
        </w:tc>
        <w:tc>
          <w:tcPr>
            <w:tcW w:w="1042" w:type="dxa"/>
            <w:vAlign w:val="center"/>
          </w:tcPr>
          <w:p w14:paraId="66F34334" w14:textId="7E8714CD" w:rsidR="00891D4B" w:rsidRPr="009F7180" w:rsidRDefault="00891D4B" w:rsidP="00A30FB9">
            <w:pPr>
              <w:spacing w:before="0" w:after="0"/>
              <w:jc w:val="center"/>
              <w:rPr>
                <w:rFonts w:cstheme="minorHAnsi"/>
              </w:rPr>
            </w:pPr>
            <w:r w:rsidRPr="009F7180">
              <w:rPr>
                <w:rFonts w:cstheme="minorHAnsi"/>
              </w:rPr>
              <w:t>5.3%</w:t>
            </w:r>
          </w:p>
        </w:tc>
        <w:tc>
          <w:tcPr>
            <w:tcW w:w="1041" w:type="dxa"/>
            <w:vAlign w:val="center"/>
          </w:tcPr>
          <w:p w14:paraId="1D660759" w14:textId="373E7721" w:rsidR="00891D4B" w:rsidRPr="009F7180" w:rsidRDefault="00891D4B" w:rsidP="00A30FB9">
            <w:pPr>
              <w:spacing w:before="0" w:after="0"/>
              <w:jc w:val="center"/>
              <w:rPr>
                <w:rFonts w:cstheme="minorHAnsi"/>
              </w:rPr>
            </w:pPr>
            <w:r w:rsidRPr="009F7180">
              <w:rPr>
                <w:rFonts w:cstheme="minorHAnsi"/>
              </w:rPr>
              <w:t>39.5%</w:t>
            </w:r>
          </w:p>
        </w:tc>
        <w:tc>
          <w:tcPr>
            <w:tcW w:w="1042" w:type="dxa"/>
            <w:vAlign w:val="center"/>
          </w:tcPr>
          <w:p w14:paraId="6E34928F" w14:textId="490944AB" w:rsidR="00891D4B" w:rsidRPr="009F7180" w:rsidRDefault="00891D4B" w:rsidP="00A30FB9">
            <w:pPr>
              <w:spacing w:before="0" w:after="0"/>
              <w:jc w:val="center"/>
              <w:rPr>
                <w:rFonts w:cstheme="minorHAnsi"/>
              </w:rPr>
            </w:pPr>
            <w:r w:rsidRPr="009F7180">
              <w:rPr>
                <w:rFonts w:cstheme="minorHAnsi"/>
              </w:rPr>
              <w:t>52.6%</w:t>
            </w:r>
          </w:p>
        </w:tc>
      </w:tr>
      <w:tr w:rsidR="006C015A" w:rsidRPr="00842040" w14:paraId="707B2C83" w14:textId="77777777" w:rsidTr="00EC3331">
        <w:trPr>
          <w:trHeight w:hRule="exact" w:val="469"/>
        </w:trPr>
        <w:tc>
          <w:tcPr>
            <w:tcW w:w="3240" w:type="dxa"/>
            <w:vAlign w:val="center"/>
          </w:tcPr>
          <w:p w14:paraId="00030172" w14:textId="77777777" w:rsidR="00891D4B" w:rsidRPr="000918E3" w:rsidRDefault="00891D4B" w:rsidP="009F7180">
            <w:pPr>
              <w:spacing w:before="0" w:after="0"/>
              <w:rPr>
                <w:rFonts w:cstheme="minorHAnsi"/>
                <w:b/>
                <w:sz w:val="21"/>
                <w:szCs w:val="21"/>
              </w:rPr>
            </w:pPr>
            <w:r w:rsidRPr="000918E3">
              <w:rPr>
                <w:rFonts w:cstheme="minorHAnsi"/>
                <w:sz w:val="21"/>
                <w:szCs w:val="21"/>
              </w:rPr>
              <w:t>MAT reduced my cravings.</w:t>
            </w:r>
          </w:p>
        </w:tc>
        <w:tc>
          <w:tcPr>
            <w:tcW w:w="1041" w:type="dxa"/>
            <w:tcBorders>
              <w:right w:val="single" w:sz="12" w:space="0" w:color="auto"/>
            </w:tcBorders>
            <w:vAlign w:val="center"/>
          </w:tcPr>
          <w:p w14:paraId="0E5B32B5" w14:textId="77777777" w:rsidR="00891D4B" w:rsidRPr="009F7180" w:rsidRDefault="00891D4B" w:rsidP="00A30FB9">
            <w:pPr>
              <w:spacing w:before="0" w:after="0"/>
              <w:jc w:val="center"/>
              <w:rPr>
                <w:rFonts w:cstheme="minorHAnsi"/>
              </w:rPr>
            </w:pPr>
            <w:r w:rsidRPr="009F7180">
              <w:rPr>
                <w:rFonts w:cstheme="minorHAnsi"/>
              </w:rPr>
              <w:t>3.51</w:t>
            </w:r>
          </w:p>
        </w:tc>
        <w:tc>
          <w:tcPr>
            <w:tcW w:w="1041" w:type="dxa"/>
            <w:tcBorders>
              <w:right w:val="single" w:sz="12" w:space="0" w:color="auto"/>
            </w:tcBorders>
            <w:vAlign w:val="center"/>
          </w:tcPr>
          <w:p w14:paraId="6DDD5DDC" w14:textId="105C1029" w:rsidR="00891D4B" w:rsidRPr="009F7180" w:rsidRDefault="00891D4B" w:rsidP="00A30FB9">
            <w:pPr>
              <w:spacing w:before="0" w:after="0"/>
              <w:jc w:val="center"/>
              <w:rPr>
                <w:rFonts w:cstheme="minorHAnsi"/>
              </w:rPr>
            </w:pPr>
            <w:r w:rsidRPr="009F7180">
              <w:rPr>
                <w:rFonts w:cstheme="minorHAnsi"/>
              </w:rPr>
              <w:t>3.53</w:t>
            </w:r>
          </w:p>
        </w:tc>
        <w:tc>
          <w:tcPr>
            <w:tcW w:w="1042" w:type="dxa"/>
            <w:tcBorders>
              <w:right w:val="single" w:sz="12" w:space="0" w:color="auto"/>
            </w:tcBorders>
            <w:vAlign w:val="center"/>
          </w:tcPr>
          <w:p w14:paraId="7EEDAC46" w14:textId="443F9D27" w:rsidR="00891D4B" w:rsidRPr="009F7180" w:rsidRDefault="00891D4B" w:rsidP="00A30FB9">
            <w:pPr>
              <w:spacing w:before="0" w:after="0"/>
              <w:jc w:val="center"/>
              <w:rPr>
                <w:rFonts w:cstheme="minorHAnsi"/>
              </w:rPr>
            </w:pPr>
            <w:r w:rsidRPr="009F7180">
              <w:rPr>
                <w:rFonts w:cstheme="minorHAnsi"/>
              </w:rPr>
              <w:t>38</w:t>
            </w:r>
          </w:p>
        </w:tc>
        <w:tc>
          <w:tcPr>
            <w:tcW w:w="1041" w:type="dxa"/>
            <w:tcBorders>
              <w:left w:val="single" w:sz="12" w:space="0" w:color="auto"/>
            </w:tcBorders>
            <w:vAlign w:val="center"/>
          </w:tcPr>
          <w:p w14:paraId="5BB4F763" w14:textId="48F48A1C" w:rsidR="00891D4B" w:rsidRPr="009F7180" w:rsidRDefault="00891D4B" w:rsidP="00A30FB9">
            <w:pPr>
              <w:spacing w:before="0" w:after="0"/>
              <w:jc w:val="center"/>
              <w:rPr>
                <w:rFonts w:cstheme="minorHAnsi"/>
              </w:rPr>
            </w:pPr>
            <w:r w:rsidRPr="009F7180">
              <w:rPr>
                <w:rFonts w:cstheme="minorHAnsi"/>
              </w:rPr>
              <w:t>0.0%</w:t>
            </w:r>
          </w:p>
        </w:tc>
        <w:tc>
          <w:tcPr>
            <w:tcW w:w="1042" w:type="dxa"/>
            <w:vAlign w:val="center"/>
          </w:tcPr>
          <w:p w14:paraId="48836A04" w14:textId="1C5B8A45" w:rsidR="00891D4B" w:rsidRPr="009F7180" w:rsidRDefault="00891D4B" w:rsidP="00A30FB9">
            <w:pPr>
              <w:spacing w:before="0" w:after="0"/>
              <w:jc w:val="center"/>
              <w:rPr>
                <w:rFonts w:cstheme="minorHAnsi"/>
              </w:rPr>
            </w:pPr>
            <w:r w:rsidRPr="009F7180">
              <w:rPr>
                <w:rFonts w:cstheme="minorHAnsi"/>
              </w:rPr>
              <w:t>2.6%</w:t>
            </w:r>
          </w:p>
        </w:tc>
        <w:tc>
          <w:tcPr>
            <w:tcW w:w="1041" w:type="dxa"/>
            <w:vAlign w:val="center"/>
          </w:tcPr>
          <w:p w14:paraId="748703E6" w14:textId="18EB3AED" w:rsidR="00891D4B" w:rsidRPr="009F7180" w:rsidRDefault="00891D4B" w:rsidP="00A30FB9">
            <w:pPr>
              <w:spacing w:before="0" w:after="0"/>
              <w:jc w:val="center"/>
              <w:rPr>
                <w:rFonts w:cstheme="minorHAnsi"/>
              </w:rPr>
            </w:pPr>
            <w:r w:rsidRPr="009F7180">
              <w:rPr>
                <w:rFonts w:cstheme="minorHAnsi"/>
              </w:rPr>
              <w:t>42.1%</w:t>
            </w:r>
          </w:p>
        </w:tc>
        <w:tc>
          <w:tcPr>
            <w:tcW w:w="1042" w:type="dxa"/>
            <w:vAlign w:val="center"/>
          </w:tcPr>
          <w:p w14:paraId="7AAD96B2" w14:textId="62EFF2B7" w:rsidR="00891D4B" w:rsidRPr="009F7180" w:rsidRDefault="00891D4B" w:rsidP="00A30FB9">
            <w:pPr>
              <w:spacing w:before="0" w:after="0"/>
              <w:jc w:val="center"/>
              <w:rPr>
                <w:rFonts w:cstheme="minorHAnsi"/>
              </w:rPr>
            </w:pPr>
            <w:r w:rsidRPr="009F7180">
              <w:rPr>
                <w:rFonts w:cstheme="minorHAnsi"/>
              </w:rPr>
              <w:t>55.3%</w:t>
            </w:r>
          </w:p>
        </w:tc>
      </w:tr>
      <w:tr w:rsidR="006C015A" w:rsidRPr="00842040" w14:paraId="4A1912FC" w14:textId="77777777" w:rsidTr="00EC3331">
        <w:trPr>
          <w:trHeight w:hRule="exact" w:val="720"/>
        </w:trPr>
        <w:tc>
          <w:tcPr>
            <w:tcW w:w="3240" w:type="dxa"/>
            <w:vAlign w:val="center"/>
          </w:tcPr>
          <w:p w14:paraId="4067958D" w14:textId="77777777" w:rsidR="00891D4B" w:rsidRPr="000918E3" w:rsidRDefault="00891D4B" w:rsidP="009F7180">
            <w:pPr>
              <w:spacing w:before="0" w:after="0"/>
              <w:rPr>
                <w:rFonts w:cstheme="minorHAnsi"/>
                <w:b/>
                <w:sz w:val="21"/>
                <w:szCs w:val="21"/>
              </w:rPr>
            </w:pPr>
            <w:r w:rsidRPr="000918E3">
              <w:rPr>
                <w:rFonts w:cstheme="minorHAnsi"/>
                <w:sz w:val="21"/>
                <w:szCs w:val="21"/>
              </w:rPr>
              <w:t>Since taking MAT, my addiction feels more manageable.</w:t>
            </w:r>
          </w:p>
        </w:tc>
        <w:tc>
          <w:tcPr>
            <w:tcW w:w="1041" w:type="dxa"/>
            <w:tcBorders>
              <w:right w:val="single" w:sz="12" w:space="0" w:color="auto"/>
            </w:tcBorders>
            <w:vAlign w:val="center"/>
          </w:tcPr>
          <w:p w14:paraId="60E114B8" w14:textId="77777777" w:rsidR="00891D4B" w:rsidRPr="009F7180" w:rsidRDefault="00891D4B" w:rsidP="00A30FB9">
            <w:pPr>
              <w:spacing w:before="0" w:after="0"/>
              <w:jc w:val="center"/>
              <w:rPr>
                <w:rFonts w:cstheme="minorHAnsi"/>
              </w:rPr>
            </w:pPr>
            <w:r w:rsidRPr="009F7180">
              <w:rPr>
                <w:rFonts w:cstheme="minorHAnsi"/>
              </w:rPr>
              <w:t>3.36</w:t>
            </w:r>
          </w:p>
        </w:tc>
        <w:tc>
          <w:tcPr>
            <w:tcW w:w="1041" w:type="dxa"/>
            <w:tcBorders>
              <w:right w:val="single" w:sz="12" w:space="0" w:color="auto"/>
            </w:tcBorders>
            <w:vAlign w:val="center"/>
          </w:tcPr>
          <w:p w14:paraId="5E4B7A21" w14:textId="0525B150" w:rsidR="00891D4B" w:rsidRPr="009F7180" w:rsidRDefault="00891D4B" w:rsidP="00A30FB9">
            <w:pPr>
              <w:spacing w:before="0" w:after="0"/>
              <w:jc w:val="center"/>
              <w:rPr>
                <w:rFonts w:cstheme="minorHAnsi"/>
              </w:rPr>
            </w:pPr>
            <w:r w:rsidRPr="009F7180">
              <w:rPr>
                <w:rFonts w:cstheme="minorHAnsi"/>
              </w:rPr>
              <w:t>3.58</w:t>
            </w:r>
          </w:p>
        </w:tc>
        <w:tc>
          <w:tcPr>
            <w:tcW w:w="1042" w:type="dxa"/>
            <w:tcBorders>
              <w:right w:val="single" w:sz="12" w:space="0" w:color="auto"/>
            </w:tcBorders>
            <w:vAlign w:val="center"/>
          </w:tcPr>
          <w:p w14:paraId="65015FF1" w14:textId="577CC50C" w:rsidR="00891D4B" w:rsidRPr="009F7180" w:rsidRDefault="00891D4B" w:rsidP="00A30FB9">
            <w:pPr>
              <w:spacing w:before="0" w:after="0"/>
              <w:jc w:val="center"/>
              <w:rPr>
                <w:rFonts w:cstheme="minorHAnsi"/>
              </w:rPr>
            </w:pPr>
            <w:r w:rsidRPr="009F7180">
              <w:rPr>
                <w:rFonts w:cstheme="minorHAnsi"/>
              </w:rPr>
              <w:t>38</w:t>
            </w:r>
          </w:p>
        </w:tc>
        <w:tc>
          <w:tcPr>
            <w:tcW w:w="1041" w:type="dxa"/>
            <w:tcBorders>
              <w:left w:val="single" w:sz="12" w:space="0" w:color="auto"/>
            </w:tcBorders>
            <w:vAlign w:val="center"/>
          </w:tcPr>
          <w:p w14:paraId="35E4B029" w14:textId="7AD6E7C0" w:rsidR="00891D4B" w:rsidRPr="009F7180" w:rsidRDefault="00891D4B" w:rsidP="00A30FB9">
            <w:pPr>
              <w:spacing w:before="0" w:after="0"/>
              <w:jc w:val="center"/>
              <w:rPr>
                <w:rFonts w:cstheme="minorHAnsi"/>
              </w:rPr>
            </w:pPr>
            <w:r w:rsidRPr="009F7180">
              <w:rPr>
                <w:rFonts w:cstheme="minorHAnsi"/>
              </w:rPr>
              <w:t>0.0%</w:t>
            </w:r>
          </w:p>
        </w:tc>
        <w:tc>
          <w:tcPr>
            <w:tcW w:w="1042" w:type="dxa"/>
            <w:vAlign w:val="center"/>
          </w:tcPr>
          <w:p w14:paraId="2146DC27" w14:textId="40A46052" w:rsidR="00891D4B" w:rsidRPr="009F7180" w:rsidRDefault="00891D4B" w:rsidP="00A30FB9">
            <w:pPr>
              <w:spacing w:before="0" w:after="0"/>
              <w:jc w:val="center"/>
              <w:rPr>
                <w:rFonts w:cstheme="minorHAnsi"/>
              </w:rPr>
            </w:pPr>
            <w:r w:rsidRPr="009F7180">
              <w:rPr>
                <w:rFonts w:cstheme="minorHAnsi"/>
              </w:rPr>
              <w:t>2.6%</w:t>
            </w:r>
          </w:p>
        </w:tc>
        <w:tc>
          <w:tcPr>
            <w:tcW w:w="1041" w:type="dxa"/>
            <w:vAlign w:val="center"/>
          </w:tcPr>
          <w:p w14:paraId="3678940B" w14:textId="3F25C5FA" w:rsidR="00891D4B" w:rsidRPr="009F7180" w:rsidRDefault="00891D4B" w:rsidP="00A30FB9">
            <w:pPr>
              <w:spacing w:before="0" w:after="0"/>
              <w:jc w:val="center"/>
              <w:rPr>
                <w:rFonts w:cstheme="minorHAnsi"/>
              </w:rPr>
            </w:pPr>
            <w:r w:rsidRPr="009F7180">
              <w:rPr>
                <w:rFonts w:cstheme="minorHAnsi"/>
              </w:rPr>
              <w:t>36.8%</w:t>
            </w:r>
          </w:p>
        </w:tc>
        <w:tc>
          <w:tcPr>
            <w:tcW w:w="1042" w:type="dxa"/>
            <w:vAlign w:val="center"/>
          </w:tcPr>
          <w:p w14:paraId="4AD43599" w14:textId="7A1F8FE2" w:rsidR="00891D4B" w:rsidRPr="009F7180" w:rsidRDefault="00891D4B" w:rsidP="00A30FB9">
            <w:pPr>
              <w:spacing w:before="0" w:after="0"/>
              <w:jc w:val="center"/>
              <w:rPr>
                <w:rFonts w:cstheme="minorHAnsi"/>
              </w:rPr>
            </w:pPr>
            <w:r w:rsidRPr="009F7180">
              <w:rPr>
                <w:rFonts w:cstheme="minorHAnsi"/>
              </w:rPr>
              <w:t>60.5%</w:t>
            </w:r>
          </w:p>
        </w:tc>
      </w:tr>
      <w:tr w:rsidR="006C015A" w:rsidRPr="00842040" w14:paraId="0139706D" w14:textId="77777777" w:rsidTr="00AA193E">
        <w:trPr>
          <w:trHeight w:hRule="exact" w:val="640"/>
        </w:trPr>
        <w:tc>
          <w:tcPr>
            <w:tcW w:w="3240" w:type="dxa"/>
            <w:vAlign w:val="center"/>
          </w:tcPr>
          <w:p w14:paraId="3EFA36AC" w14:textId="77777777" w:rsidR="00891D4B" w:rsidRPr="000918E3" w:rsidRDefault="00891D4B" w:rsidP="009F7180">
            <w:pPr>
              <w:spacing w:before="0" w:after="0"/>
              <w:rPr>
                <w:rFonts w:cstheme="minorHAnsi"/>
                <w:b/>
                <w:sz w:val="21"/>
                <w:szCs w:val="21"/>
              </w:rPr>
            </w:pPr>
            <w:r w:rsidRPr="000918E3">
              <w:rPr>
                <w:rFonts w:cstheme="minorHAnsi"/>
                <w:sz w:val="21"/>
                <w:szCs w:val="21"/>
              </w:rPr>
              <w:t>I know where I will get MAT when I’m released from jail.</w:t>
            </w:r>
          </w:p>
        </w:tc>
        <w:tc>
          <w:tcPr>
            <w:tcW w:w="1041" w:type="dxa"/>
            <w:tcBorders>
              <w:right w:val="single" w:sz="12" w:space="0" w:color="auto"/>
            </w:tcBorders>
            <w:vAlign w:val="center"/>
          </w:tcPr>
          <w:p w14:paraId="20103842" w14:textId="77777777" w:rsidR="00891D4B" w:rsidRPr="009F7180" w:rsidRDefault="00891D4B" w:rsidP="00A30FB9">
            <w:pPr>
              <w:spacing w:before="0" w:after="0"/>
              <w:jc w:val="center"/>
              <w:rPr>
                <w:rFonts w:cstheme="minorHAnsi"/>
              </w:rPr>
            </w:pPr>
            <w:r w:rsidRPr="009F7180">
              <w:rPr>
                <w:rFonts w:cstheme="minorHAnsi"/>
              </w:rPr>
              <w:t>3.43</w:t>
            </w:r>
          </w:p>
        </w:tc>
        <w:tc>
          <w:tcPr>
            <w:tcW w:w="1041" w:type="dxa"/>
            <w:tcBorders>
              <w:right w:val="single" w:sz="12" w:space="0" w:color="auto"/>
            </w:tcBorders>
            <w:vAlign w:val="center"/>
          </w:tcPr>
          <w:p w14:paraId="60F41354" w14:textId="635123BC" w:rsidR="00891D4B" w:rsidRPr="009F7180" w:rsidRDefault="00891D4B" w:rsidP="00A30FB9">
            <w:pPr>
              <w:spacing w:before="0" w:after="0"/>
              <w:jc w:val="center"/>
              <w:rPr>
                <w:rFonts w:cstheme="minorHAnsi"/>
              </w:rPr>
            </w:pPr>
            <w:r w:rsidRPr="009F7180">
              <w:rPr>
                <w:rFonts w:cstheme="minorHAnsi"/>
              </w:rPr>
              <w:t>3.53</w:t>
            </w:r>
          </w:p>
        </w:tc>
        <w:tc>
          <w:tcPr>
            <w:tcW w:w="1042" w:type="dxa"/>
            <w:tcBorders>
              <w:right w:val="single" w:sz="12" w:space="0" w:color="auto"/>
            </w:tcBorders>
            <w:vAlign w:val="center"/>
          </w:tcPr>
          <w:p w14:paraId="76DC70EC" w14:textId="68A03C11" w:rsidR="00891D4B" w:rsidRPr="009F7180" w:rsidRDefault="00891D4B" w:rsidP="00A30FB9">
            <w:pPr>
              <w:spacing w:before="0" w:after="0"/>
              <w:jc w:val="center"/>
              <w:rPr>
                <w:rFonts w:cstheme="minorHAnsi"/>
              </w:rPr>
            </w:pPr>
            <w:r w:rsidRPr="009F7180">
              <w:rPr>
                <w:rFonts w:cstheme="minorHAnsi"/>
              </w:rPr>
              <w:t>38</w:t>
            </w:r>
          </w:p>
        </w:tc>
        <w:tc>
          <w:tcPr>
            <w:tcW w:w="1041" w:type="dxa"/>
            <w:tcBorders>
              <w:left w:val="single" w:sz="12" w:space="0" w:color="auto"/>
            </w:tcBorders>
            <w:vAlign w:val="center"/>
          </w:tcPr>
          <w:p w14:paraId="294AF24D" w14:textId="24FE42AF" w:rsidR="00891D4B" w:rsidRPr="009F7180" w:rsidRDefault="00891D4B" w:rsidP="00A30FB9">
            <w:pPr>
              <w:spacing w:before="0" w:after="0"/>
              <w:jc w:val="center"/>
              <w:rPr>
                <w:rFonts w:cstheme="minorHAnsi"/>
              </w:rPr>
            </w:pPr>
            <w:r w:rsidRPr="009F7180">
              <w:rPr>
                <w:rFonts w:cstheme="minorHAnsi"/>
              </w:rPr>
              <w:t>0.0%</w:t>
            </w:r>
          </w:p>
        </w:tc>
        <w:tc>
          <w:tcPr>
            <w:tcW w:w="1042" w:type="dxa"/>
            <w:vAlign w:val="center"/>
          </w:tcPr>
          <w:p w14:paraId="3B3E41E6" w14:textId="446599B9" w:rsidR="00891D4B" w:rsidRPr="009F7180" w:rsidRDefault="00891D4B" w:rsidP="00A30FB9">
            <w:pPr>
              <w:spacing w:before="0" w:after="0"/>
              <w:jc w:val="center"/>
              <w:rPr>
                <w:rFonts w:cstheme="minorHAnsi"/>
              </w:rPr>
            </w:pPr>
            <w:r w:rsidRPr="009F7180">
              <w:rPr>
                <w:rFonts w:cstheme="minorHAnsi"/>
              </w:rPr>
              <w:t>5.3%</w:t>
            </w:r>
          </w:p>
        </w:tc>
        <w:tc>
          <w:tcPr>
            <w:tcW w:w="1041" w:type="dxa"/>
            <w:vAlign w:val="center"/>
          </w:tcPr>
          <w:p w14:paraId="5E72EACC" w14:textId="41713731" w:rsidR="00891D4B" w:rsidRPr="009F7180" w:rsidRDefault="00891D4B" w:rsidP="00A30FB9">
            <w:pPr>
              <w:spacing w:before="0" w:after="0"/>
              <w:jc w:val="center"/>
              <w:rPr>
                <w:rFonts w:cstheme="minorHAnsi"/>
              </w:rPr>
            </w:pPr>
            <w:r w:rsidRPr="009F7180">
              <w:rPr>
                <w:rFonts w:cstheme="minorHAnsi"/>
              </w:rPr>
              <w:t>36.8%</w:t>
            </w:r>
          </w:p>
        </w:tc>
        <w:tc>
          <w:tcPr>
            <w:tcW w:w="1042" w:type="dxa"/>
            <w:vAlign w:val="center"/>
          </w:tcPr>
          <w:p w14:paraId="79A67091" w14:textId="3E98B7C3" w:rsidR="00891D4B" w:rsidRPr="009F7180" w:rsidRDefault="00891D4B" w:rsidP="00A30FB9">
            <w:pPr>
              <w:spacing w:before="0" w:after="0"/>
              <w:jc w:val="center"/>
              <w:rPr>
                <w:rFonts w:cstheme="minorHAnsi"/>
              </w:rPr>
            </w:pPr>
            <w:r w:rsidRPr="009F7180">
              <w:rPr>
                <w:rFonts w:cstheme="minorHAnsi"/>
              </w:rPr>
              <w:t>57.9%</w:t>
            </w:r>
          </w:p>
        </w:tc>
      </w:tr>
    </w:tbl>
    <w:p w14:paraId="4FE3A76C" w14:textId="4D8F78E7" w:rsidR="00842040" w:rsidRDefault="00842040" w:rsidP="00842040">
      <w:r w:rsidRPr="003350EE">
        <w:lastRenderedPageBreak/>
        <w:t>Survey respondents also reported on information related to overdoses (</w:t>
      </w:r>
      <w:r w:rsidR="008514E2">
        <w:t xml:space="preserve">see </w:t>
      </w:r>
      <w:r w:rsidR="001430D7" w:rsidRPr="003350EE">
        <w:t xml:space="preserve">Table </w:t>
      </w:r>
      <w:r w:rsidR="008514E2">
        <w:t>5</w:t>
      </w:r>
      <w:r w:rsidRPr="003350EE">
        <w:t xml:space="preserve">). </w:t>
      </w:r>
      <w:r w:rsidR="003350EE" w:rsidRPr="003350EE">
        <w:t>Almost all</w:t>
      </w:r>
      <w:r w:rsidRPr="003350EE">
        <w:t xml:space="preserve"> respondents knew about naloxone</w:t>
      </w:r>
      <w:r w:rsidR="003350EE" w:rsidRPr="003350EE">
        <w:t xml:space="preserve"> (9</w:t>
      </w:r>
      <w:r w:rsidR="00214478">
        <w:t>7.4</w:t>
      </w:r>
      <w:r w:rsidR="003350EE" w:rsidRPr="003350EE">
        <w:t>%)</w:t>
      </w:r>
      <w:r w:rsidRPr="003350EE">
        <w:t xml:space="preserve">. </w:t>
      </w:r>
      <w:r w:rsidR="003350EE" w:rsidRPr="003350EE">
        <w:t xml:space="preserve">About </w:t>
      </w:r>
      <w:r w:rsidR="00214478">
        <w:t>half</w:t>
      </w:r>
      <w:r w:rsidRPr="003350EE">
        <w:t xml:space="preserve"> of respondents had overdosed in the past (</w:t>
      </w:r>
      <w:r w:rsidR="00214478">
        <w:t>52.6</w:t>
      </w:r>
      <w:r w:rsidRPr="003350EE">
        <w:t>%)</w:t>
      </w:r>
      <w:r w:rsidR="003350EE">
        <w:t xml:space="preserve">, and </w:t>
      </w:r>
      <w:r w:rsidR="003350EE" w:rsidRPr="003350EE">
        <w:t xml:space="preserve">almost </w:t>
      </w:r>
      <w:r w:rsidRPr="003350EE">
        <w:t>all clients knew someone who had overdosed</w:t>
      </w:r>
      <w:r w:rsidR="003350EE" w:rsidRPr="003350EE">
        <w:t xml:space="preserve"> (9</w:t>
      </w:r>
      <w:r w:rsidR="00214478">
        <w:t>2.1</w:t>
      </w:r>
      <w:r w:rsidR="003350EE" w:rsidRPr="003350EE">
        <w:t>%)</w:t>
      </w:r>
      <w:r w:rsidR="003350EE">
        <w:t xml:space="preserve">. </w:t>
      </w:r>
      <w:r w:rsidR="00214478">
        <w:t>About three in four clients did not have</w:t>
      </w:r>
      <w:r w:rsidR="003350EE">
        <w:t xml:space="preserve"> a fear of overdosing (</w:t>
      </w:r>
      <w:r w:rsidR="00214478">
        <w:t>76.3</w:t>
      </w:r>
      <w:r w:rsidR="003350EE">
        <w:t>%).</w:t>
      </w:r>
      <w:r w:rsidR="00214478">
        <w:t xml:space="preserve"> Compared to last year’s survey respondents, </w:t>
      </w:r>
      <w:r w:rsidR="0089538B">
        <w:t>clients</w:t>
      </w:r>
      <w:r w:rsidR="009A60AA">
        <w:t>’</w:t>
      </w:r>
      <w:r w:rsidR="0089538B">
        <w:t xml:space="preserve"> own </w:t>
      </w:r>
      <w:r w:rsidR="00214478">
        <w:t xml:space="preserve">history of overdose and </w:t>
      </w:r>
      <w:r w:rsidR="009A60AA">
        <w:t xml:space="preserve">knowledge of </w:t>
      </w:r>
      <w:r w:rsidR="00214478">
        <w:t xml:space="preserve">others </w:t>
      </w:r>
      <w:r w:rsidR="009A60AA">
        <w:t xml:space="preserve">who had overdosed </w:t>
      </w:r>
      <w:r w:rsidR="00214478">
        <w:t>decreased, and</w:t>
      </w:r>
      <w:r w:rsidR="00552B86">
        <w:t xml:space="preserve"> their</w:t>
      </w:r>
      <w:r w:rsidR="00214478">
        <w:t xml:space="preserve"> fear of overdosing decreased greatly. This could be due to an increase in education around substance use and overdosing and access to Narcan.</w:t>
      </w:r>
    </w:p>
    <w:p w14:paraId="6B9ACD66" w14:textId="155316DA" w:rsidR="00842040" w:rsidRPr="00317F92" w:rsidRDefault="00842040" w:rsidP="00842040">
      <w:pPr>
        <w:pStyle w:val="Caption"/>
        <w:keepNext/>
        <w:rPr>
          <w:b w:val="0"/>
          <w:bCs w:val="0"/>
          <w:i/>
          <w:iCs/>
          <w:smallCaps w:val="0"/>
        </w:rPr>
      </w:pPr>
      <w:bookmarkStart w:id="14" w:name="_Ref88055736"/>
      <w:r w:rsidRPr="00317F92">
        <w:rPr>
          <w:smallCaps w:val="0"/>
        </w:rPr>
        <w:t xml:space="preserve">Table </w:t>
      </w:r>
      <w:bookmarkEnd w:id="14"/>
      <w:r w:rsidR="008514E2" w:rsidRPr="00317F92">
        <w:rPr>
          <w:smallCaps w:val="0"/>
        </w:rPr>
        <w:t>5</w:t>
      </w:r>
      <w:r w:rsidRPr="00317F92">
        <w:rPr>
          <w:smallCaps w:val="0"/>
        </w:rPr>
        <w:t xml:space="preserve">. </w:t>
      </w:r>
      <w:r w:rsidRPr="004824E0">
        <w:rPr>
          <w:b w:val="0"/>
          <w:bCs w:val="0"/>
          <w:smallCaps w:val="0"/>
        </w:rPr>
        <w:t>Overdose Information</w:t>
      </w:r>
    </w:p>
    <w:tbl>
      <w:tblPr>
        <w:tblStyle w:val="TableGrid"/>
        <w:tblW w:w="9355" w:type="dxa"/>
        <w:tblLayout w:type="fixed"/>
        <w:tblCellMar>
          <w:left w:w="144" w:type="dxa"/>
          <w:right w:w="144" w:type="dxa"/>
        </w:tblCellMar>
        <w:tblLook w:val="04A0" w:firstRow="1" w:lastRow="0" w:firstColumn="1" w:lastColumn="0" w:noHBand="0" w:noVBand="1"/>
      </w:tblPr>
      <w:tblGrid>
        <w:gridCol w:w="4702"/>
        <w:gridCol w:w="2326"/>
        <w:gridCol w:w="2327"/>
      </w:tblGrid>
      <w:tr w:rsidR="004E0F94" w:rsidRPr="00227CEA" w14:paraId="4C5151EE" w14:textId="77777777" w:rsidTr="00081FEA">
        <w:trPr>
          <w:trHeight w:hRule="exact" w:val="432"/>
        </w:trPr>
        <w:tc>
          <w:tcPr>
            <w:tcW w:w="4702" w:type="dxa"/>
            <w:tcBorders>
              <w:bottom w:val="nil"/>
            </w:tcBorders>
            <w:shd w:val="clear" w:color="auto" w:fill="06272D"/>
            <w:vAlign w:val="center"/>
          </w:tcPr>
          <w:p w14:paraId="2CC6A2DD" w14:textId="77777777" w:rsidR="004E0F94" w:rsidRPr="00AA193E" w:rsidRDefault="004E0F94" w:rsidP="00081FEA">
            <w:pPr>
              <w:spacing w:before="0" w:after="0"/>
              <w:rPr>
                <w:rFonts w:cstheme="minorHAnsi"/>
                <w:b/>
                <w:color w:val="FFFFFF" w:themeColor="background1"/>
              </w:rPr>
            </w:pPr>
            <w:r w:rsidRPr="00AA193E">
              <w:rPr>
                <w:rFonts w:cstheme="minorHAnsi"/>
                <w:b/>
                <w:color w:val="FFFFFF" w:themeColor="background1"/>
              </w:rPr>
              <w:t>Statement</w:t>
            </w:r>
          </w:p>
        </w:tc>
        <w:tc>
          <w:tcPr>
            <w:tcW w:w="2326" w:type="dxa"/>
            <w:tcBorders>
              <w:bottom w:val="nil"/>
            </w:tcBorders>
            <w:shd w:val="clear" w:color="auto" w:fill="06272D"/>
            <w:vAlign w:val="center"/>
          </w:tcPr>
          <w:p w14:paraId="149C0E32" w14:textId="7FA237FD" w:rsidR="004E0F94" w:rsidRPr="00AA193E" w:rsidRDefault="004E0F94" w:rsidP="00AA193E">
            <w:pPr>
              <w:spacing w:before="0" w:after="0"/>
              <w:jc w:val="center"/>
              <w:rPr>
                <w:rFonts w:cstheme="minorHAnsi"/>
                <w:b/>
                <w:color w:val="FFFFFF" w:themeColor="background1"/>
              </w:rPr>
            </w:pPr>
            <w:r w:rsidRPr="00AA193E">
              <w:rPr>
                <w:rFonts w:cstheme="minorHAnsi"/>
                <w:b/>
                <w:color w:val="FFFFFF" w:themeColor="background1"/>
              </w:rPr>
              <w:t>Yes freq. 2023</w:t>
            </w:r>
          </w:p>
        </w:tc>
        <w:tc>
          <w:tcPr>
            <w:tcW w:w="2327" w:type="dxa"/>
            <w:tcBorders>
              <w:bottom w:val="nil"/>
            </w:tcBorders>
            <w:shd w:val="clear" w:color="auto" w:fill="06272D"/>
            <w:vAlign w:val="center"/>
          </w:tcPr>
          <w:p w14:paraId="5B62C5D6" w14:textId="481B310E" w:rsidR="004E0F94" w:rsidRPr="00AA193E" w:rsidRDefault="004E0F94" w:rsidP="00AA193E">
            <w:pPr>
              <w:spacing w:before="0" w:after="0"/>
              <w:jc w:val="center"/>
              <w:rPr>
                <w:rFonts w:cstheme="minorHAnsi"/>
                <w:b/>
                <w:color w:val="FFFFFF" w:themeColor="background1"/>
              </w:rPr>
            </w:pPr>
            <w:r w:rsidRPr="00AA193E">
              <w:rPr>
                <w:rFonts w:cstheme="minorHAnsi"/>
                <w:b/>
                <w:color w:val="FFFFFF" w:themeColor="background1"/>
              </w:rPr>
              <w:t>Yes freq. 2024</w:t>
            </w:r>
          </w:p>
        </w:tc>
      </w:tr>
      <w:tr w:rsidR="004E0F94" w:rsidRPr="009B3E9F" w14:paraId="37D4C43E" w14:textId="77777777" w:rsidTr="00081FEA">
        <w:trPr>
          <w:trHeight w:hRule="exact" w:val="619"/>
        </w:trPr>
        <w:tc>
          <w:tcPr>
            <w:tcW w:w="4702" w:type="dxa"/>
            <w:tcBorders>
              <w:top w:val="nil"/>
              <w:left w:val="nil"/>
              <w:bottom w:val="single" w:sz="8" w:space="0" w:color="auto"/>
              <w:right w:val="single" w:sz="8" w:space="0" w:color="auto"/>
            </w:tcBorders>
            <w:vAlign w:val="center"/>
          </w:tcPr>
          <w:p w14:paraId="66C0F50B" w14:textId="77777777" w:rsidR="004E0F94" w:rsidRPr="00AA193E" w:rsidRDefault="004E0F94" w:rsidP="00AA193E">
            <w:pPr>
              <w:spacing w:before="0" w:after="0"/>
              <w:rPr>
                <w:rFonts w:cstheme="minorHAnsi"/>
                <w:b/>
              </w:rPr>
            </w:pPr>
            <w:r w:rsidRPr="00AA193E">
              <w:t>Do you know what naloxone (Narcan) is?</w:t>
            </w:r>
          </w:p>
        </w:tc>
        <w:tc>
          <w:tcPr>
            <w:tcW w:w="2326" w:type="dxa"/>
            <w:tcBorders>
              <w:top w:val="nil"/>
              <w:left w:val="single" w:sz="8" w:space="0" w:color="auto"/>
              <w:bottom w:val="single" w:sz="8" w:space="0" w:color="auto"/>
              <w:right w:val="single" w:sz="8" w:space="0" w:color="auto"/>
            </w:tcBorders>
            <w:vAlign w:val="center"/>
          </w:tcPr>
          <w:p w14:paraId="46A13BA1" w14:textId="0D4AE125" w:rsidR="004E0F94" w:rsidRPr="00AA193E" w:rsidRDefault="004E0F94" w:rsidP="00AA193E">
            <w:pPr>
              <w:spacing w:before="0" w:after="0"/>
              <w:jc w:val="center"/>
              <w:rPr>
                <w:rFonts w:cstheme="minorHAnsi"/>
              </w:rPr>
            </w:pPr>
            <w:r w:rsidRPr="00AA193E">
              <w:rPr>
                <w:rFonts w:cstheme="minorHAnsi"/>
              </w:rPr>
              <w:t>96.8%</w:t>
            </w:r>
          </w:p>
        </w:tc>
        <w:tc>
          <w:tcPr>
            <w:tcW w:w="2327" w:type="dxa"/>
            <w:tcBorders>
              <w:top w:val="nil"/>
              <w:left w:val="single" w:sz="8" w:space="0" w:color="auto"/>
              <w:bottom w:val="single" w:sz="8" w:space="0" w:color="auto"/>
              <w:right w:val="nil"/>
            </w:tcBorders>
            <w:vAlign w:val="center"/>
          </w:tcPr>
          <w:p w14:paraId="1385A22E" w14:textId="6475D6C5" w:rsidR="004E0F94" w:rsidRPr="00AA193E" w:rsidRDefault="004E0F94" w:rsidP="00AA193E">
            <w:pPr>
              <w:spacing w:before="0" w:after="0"/>
              <w:jc w:val="center"/>
              <w:rPr>
                <w:rFonts w:cstheme="minorHAnsi"/>
              </w:rPr>
            </w:pPr>
            <w:r w:rsidRPr="00AA193E">
              <w:rPr>
                <w:rFonts w:cstheme="minorHAnsi"/>
              </w:rPr>
              <w:t>97.4%</w:t>
            </w:r>
          </w:p>
        </w:tc>
      </w:tr>
      <w:tr w:rsidR="004E0F94" w:rsidRPr="009B3E9F" w14:paraId="76CA81E0" w14:textId="77777777" w:rsidTr="00081FEA">
        <w:trPr>
          <w:trHeight w:hRule="exact" w:val="619"/>
        </w:trPr>
        <w:tc>
          <w:tcPr>
            <w:tcW w:w="4702" w:type="dxa"/>
            <w:tcBorders>
              <w:top w:val="single" w:sz="8" w:space="0" w:color="auto"/>
              <w:left w:val="nil"/>
              <w:bottom w:val="single" w:sz="8" w:space="0" w:color="auto"/>
              <w:right w:val="single" w:sz="8" w:space="0" w:color="auto"/>
            </w:tcBorders>
            <w:vAlign w:val="center"/>
          </w:tcPr>
          <w:p w14:paraId="78795A02" w14:textId="77777777" w:rsidR="004E0F94" w:rsidRPr="00AA193E" w:rsidRDefault="004E0F94" w:rsidP="00AA193E">
            <w:pPr>
              <w:spacing w:before="0" w:after="0"/>
              <w:rPr>
                <w:rFonts w:cstheme="minorHAnsi"/>
                <w:b/>
              </w:rPr>
            </w:pPr>
            <w:r w:rsidRPr="00AA193E">
              <w:t>Have you ever overdosed?</w:t>
            </w:r>
          </w:p>
        </w:tc>
        <w:tc>
          <w:tcPr>
            <w:tcW w:w="2326" w:type="dxa"/>
            <w:tcBorders>
              <w:top w:val="single" w:sz="8" w:space="0" w:color="auto"/>
              <w:left w:val="single" w:sz="8" w:space="0" w:color="auto"/>
              <w:bottom w:val="single" w:sz="8" w:space="0" w:color="auto"/>
              <w:right w:val="single" w:sz="8" w:space="0" w:color="auto"/>
            </w:tcBorders>
            <w:vAlign w:val="center"/>
          </w:tcPr>
          <w:p w14:paraId="79542FF5" w14:textId="0CAC0237" w:rsidR="004E0F94" w:rsidRPr="00AA193E" w:rsidRDefault="004E0F94" w:rsidP="00AA193E">
            <w:pPr>
              <w:spacing w:before="0" w:after="0"/>
              <w:jc w:val="center"/>
              <w:rPr>
                <w:rFonts w:cstheme="minorHAnsi"/>
              </w:rPr>
            </w:pPr>
            <w:r w:rsidRPr="00AA193E">
              <w:rPr>
                <w:rFonts w:cstheme="minorHAnsi"/>
              </w:rPr>
              <w:t>63.5%</w:t>
            </w:r>
          </w:p>
        </w:tc>
        <w:tc>
          <w:tcPr>
            <w:tcW w:w="2327" w:type="dxa"/>
            <w:tcBorders>
              <w:top w:val="single" w:sz="8" w:space="0" w:color="auto"/>
              <w:left w:val="single" w:sz="8" w:space="0" w:color="auto"/>
              <w:bottom w:val="single" w:sz="8" w:space="0" w:color="auto"/>
              <w:right w:val="nil"/>
            </w:tcBorders>
            <w:vAlign w:val="center"/>
          </w:tcPr>
          <w:p w14:paraId="627EF69C" w14:textId="52597430" w:rsidR="004E0F94" w:rsidRPr="00AA193E" w:rsidRDefault="004E0F94" w:rsidP="00AA193E">
            <w:pPr>
              <w:spacing w:before="0" w:after="0"/>
              <w:jc w:val="center"/>
              <w:rPr>
                <w:rFonts w:cstheme="minorHAnsi"/>
              </w:rPr>
            </w:pPr>
            <w:r w:rsidRPr="00AA193E">
              <w:rPr>
                <w:rFonts w:cstheme="minorHAnsi"/>
              </w:rPr>
              <w:t>52.6%</w:t>
            </w:r>
          </w:p>
        </w:tc>
      </w:tr>
      <w:tr w:rsidR="004E0F94" w:rsidRPr="009B3E9F" w14:paraId="2348663C" w14:textId="77777777" w:rsidTr="00081FEA">
        <w:trPr>
          <w:trHeight w:hRule="exact" w:val="619"/>
        </w:trPr>
        <w:tc>
          <w:tcPr>
            <w:tcW w:w="4702" w:type="dxa"/>
            <w:tcBorders>
              <w:top w:val="single" w:sz="8" w:space="0" w:color="auto"/>
              <w:left w:val="nil"/>
              <w:bottom w:val="single" w:sz="8" w:space="0" w:color="auto"/>
              <w:right w:val="single" w:sz="8" w:space="0" w:color="auto"/>
            </w:tcBorders>
            <w:vAlign w:val="center"/>
          </w:tcPr>
          <w:p w14:paraId="51E55FBE" w14:textId="77777777" w:rsidR="004E0F94" w:rsidRPr="00AA193E" w:rsidRDefault="004E0F94" w:rsidP="00AA193E">
            <w:pPr>
              <w:spacing w:before="0" w:after="0"/>
              <w:rPr>
                <w:rFonts w:cstheme="minorHAnsi"/>
                <w:b/>
              </w:rPr>
            </w:pPr>
            <w:r w:rsidRPr="00AA193E">
              <w:t>Do you know anyone who has overdosed?</w:t>
            </w:r>
          </w:p>
        </w:tc>
        <w:tc>
          <w:tcPr>
            <w:tcW w:w="2326" w:type="dxa"/>
            <w:tcBorders>
              <w:top w:val="single" w:sz="8" w:space="0" w:color="auto"/>
              <w:left w:val="single" w:sz="8" w:space="0" w:color="auto"/>
              <w:bottom w:val="single" w:sz="8" w:space="0" w:color="auto"/>
              <w:right w:val="single" w:sz="8" w:space="0" w:color="auto"/>
            </w:tcBorders>
            <w:vAlign w:val="center"/>
          </w:tcPr>
          <w:p w14:paraId="5670B824" w14:textId="7C499633" w:rsidR="004E0F94" w:rsidRPr="00AA193E" w:rsidRDefault="004E0F94" w:rsidP="00AA193E">
            <w:pPr>
              <w:spacing w:before="0" w:after="0"/>
              <w:jc w:val="center"/>
              <w:rPr>
                <w:rFonts w:cstheme="minorHAnsi"/>
              </w:rPr>
            </w:pPr>
            <w:r w:rsidRPr="00AA193E">
              <w:rPr>
                <w:rFonts w:cstheme="minorHAnsi"/>
              </w:rPr>
              <w:t>95.2%</w:t>
            </w:r>
          </w:p>
        </w:tc>
        <w:tc>
          <w:tcPr>
            <w:tcW w:w="2327" w:type="dxa"/>
            <w:tcBorders>
              <w:top w:val="single" w:sz="8" w:space="0" w:color="auto"/>
              <w:left w:val="single" w:sz="8" w:space="0" w:color="auto"/>
              <w:bottom w:val="single" w:sz="8" w:space="0" w:color="auto"/>
              <w:right w:val="nil"/>
            </w:tcBorders>
            <w:vAlign w:val="center"/>
          </w:tcPr>
          <w:p w14:paraId="6796CF1E" w14:textId="297A0D1F" w:rsidR="004E0F94" w:rsidRPr="00AA193E" w:rsidRDefault="004E0F94" w:rsidP="00AA193E">
            <w:pPr>
              <w:spacing w:before="0" w:after="0"/>
              <w:jc w:val="center"/>
              <w:rPr>
                <w:rFonts w:cstheme="minorHAnsi"/>
              </w:rPr>
            </w:pPr>
            <w:r w:rsidRPr="00AA193E">
              <w:rPr>
                <w:rFonts w:cstheme="minorHAnsi"/>
              </w:rPr>
              <w:t>92.1%</w:t>
            </w:r>
          </w:p>
        </w:tc>
      </w:tr>
      <w:tr w:rsidR="004E0F94" w:rsidRPr="009B3E9F" w14:paraId="49D6ECED" w14:textId="77777777" w:rsidTr="00081FEA">
        <w:trPr>
          <w:trHeight w:hRule="exact" w:val="619"/>
        </w:trPr>
        <w:tc>
          <w:tcPr>
            <w:tcW w:w="4702" w:type="dxa"/>
            <w:tcBorders>
              <w:top w:val="single" w:sz="8" w:space="0" w:color="auto"/>
              <w:left w:val="nil"/>
              <w:bottom w:val="single" w:sz="8" w:space="0" w:color="auto"/>
              <w:right w:val="single" w:sz="8" w:space="0" w:color="auto"/>
            </w:tcBorders>
            <w:vAlign w:val="center"/>
          </w:tcPr>
          <w:p w14:paraId="2B86DEAB" w14:textId="77777777" w:rsidR="004E0F94" w:rsidRPr="00AA193E" w:rsidRDefault="004E0F94" w:rsidP="00AA193E">
            <w:pPr>
              <w:spacing w:before="0" w:after="0"/>
              <w:rPr>
                <w:rFonts w:cstheme="minorHAnsi"/>
                <w:b/>
              </w:rPr>
            </w:pPr>
            <w:r w:rsidRPr="00AA193E">
              <w:t>Do you have a fear of overdosing?</w:t>
            </w:r>
          </w:p>
        </w:tc>
        <w:tc>
          <w:tcPr>
            <w:tcW w:w="2326" w:type="dxa"/>
            <w:tcBorders>
              <w:top w:val="single" w:sz="8" w:space="0" w:color="auto"/>
              <w:left w:val="single" w:sz="8" w:space="0" w:color="auto"/>
              <w:bottom w:val="single" w:sz="8" w:space="0" w:color="auto"/>
              <w:right w:val="single" w:sz="8" w:space="0" w:color="auto"/>
            </w:tcBorders>
            <w:vAlign w:val="center"/>
          </w:tcPr>
          <w:p w14:paraId="04C1A285" w14:textId="52BF318C" w:rsidR="004E0F94" w:rsidRPr="00AA193E" w:rsidRDefault="004E0F94" w:rsidP="00AA193E">
            <w:pPr>
              <w:spacing w:before="0" w:after="0"/>
              <w:jc w:val="center"/>
              <w:rPr>
                <w:rFonts w:cstheme="minorHAnsi"/>
              </w:rPr>
            </w:pPr>
            <w:r w:rsidRPr="00AA193E">
              <w:rPr>
                <w:rFonts w:cstheme="minorHAnsi"/>
              </w:rPr>
              <w:t>41.3%</w:t>
            </w:r>
          </w:p>
        </w:tc>
        <w:tc>
          <w:tcPr>
            <w:tcW w:w="2327" w:type="dxa"/>
            <w:tcBorders>
              <w:top w:val="single" w:sz="8" w:space="0" w:color="auto"/>
              <w:left w:val="single" w:sz="8" w:space="0" w:color="auto"/>
              <w:bottom w:val="single" w:sz="8" w:space="0" w:color="auto"/>
              <w:right w:val="nil"/>
            </w:tcBorders>
            <w:vAlign w:val="center"/>
          </w:tcPr>
          <w:p w14:paraId="70191BE9" w14:textId="67DE58AF" w:rsidR="004E0F94" w:rsidRPr="00AA193E" w:rsidRDefault="004E0F94" w:rsidP="00AA193E">
            <w:pPr>
              <w:spacing w:before="0" w:after="0"/>
              <w:jc w:val="center"/>
              <w:rPr>
                <w:rFonts w:cstheme="minorHAnsi"/>
              </w:rPr>
            </w:pPr>
            <w:r w:rsidRPr="00AA193E">
              <w:rPr>
                <w:rFonts w:cstheme="minorHAnsi"/>
              </w:rPr>
              <w:t>23.7%</w:t>
            </w:r>
          </w:p>
        </w:tc>
      </w:tr>
    </w:tbl>
    <w:p w14:paraId="6485F29B" w14:textId="2FA07879" w:rsidR="00842040" w:rsidRDefault="00842040" w:rsidP="00B46989">
      <w:r w:rsidRPr="00220842">
        <w:t>Finally, survey respondents reported how others refer and should refer to someone who uses opioids (</w:t>
      </w:r>
      <w:r w:rsidR="00597F88">
        <w:t xml:space="preserve">see </w:t>
      </w:r>
      <w:r w:rsidR="001430D7" w:rsidRPr="00220842">
        <w:t xml:space="preserve">Table </w:t>
      </w:r>
      <w:r w:rsidR="00597F88">
        <w:t>6</w:t>
      </w:r>
      <w:r w:rsidRPr="00220842">
        <w:t>). Most often, respondents heard others refer to someone who uses opioids as “an addict” (</w:t>
      </w:r>
      <w:r w:rsidR="003350EE" w:rsidRPr="00220842">
        <w:t>7</w:t>
      </w:r>
      <w:r w:rsidR="00214478">
        <w:t>1.1</w:t>
      </w:r>
      <w:r w:rsidRPr="00220842">
        <w:t>%) or “a junkie” (</w:t>
      </w:r>
      <w:r w:rsidR="00214478">
        <w:t>47.4</w:t>
      </w:r>
      <w:r w:rsidRPr="00220842">
        <w:t>%) but believe people should refer to someone who uses opioids as “a person with a substance use disorder” (</w:t>
      </w:r>
      <w:r w:rsidR="00214478">
        <w:t>57.9</w:t>
      </w:r>
      <w:r w:rsidRPr="00220842">
        <w:t>%) or “a</w:t>
      </w:r>
      <w:r w:rsidR="002A0304">
        <w:t>n addict</w:t>
      </w:r>
      <w:r w:rsidR="003350EE" w:rsidRPr="00220842">
        <w:t>”</w:t>
      </w:r>
      <w:r w:rsidRPr="00220842">
        <w:t xml:space="preserve"> (</w:t>
      </w:r>
      <w:r w:rsidR="002A0304">
        <w:t>39.5</w:t>
      </w:r>
      <w:r w:rsidRPr="00220842">
        <w:t>%).</w:t>
      </w:r>
    </w:p>
    <w:p w14:paraId="01B916CE" w14:textId="1456A625" w:rsidR="00842040" w:rsidRPr="004824E0" w:rsidRDefault="00842040" w:rsidP="00842040">
      <w:pPr>
        <w:pStyle w:val="Caption"/>
        <w:keepNext/>
        <w:rPr>
          <w:b w:val="0"/>
          <w:bCs w:val="0"/>
          <w:i/>
          <w:iCs/>
          <w:smallCaps w:val="0"/>
        </w:rPr>
      </w:pPr>
      <w:bookmarkStart w:id="15" w:name="_Ref88055907"/>
      <w:r w:rsidRPr="00317F92">
        <w:rPr>
          <w:smallCaps w:val="0"/>
        </w:rPr>
        <w:t xml:space="preserve">Table </w:t>
      </w:r>
      <w:bookmarkEnd w:id="15"/>
      <w:r w:rsidR="00597F88" w:rsidRPr="00317F92">
        <w:rPr>
          <w:smallCaps w:val="0"/>
        </w:rPr>
        <w:t>6</w:t>
      </w:r>
      <w:r w:rsidRPr="00317F92">
        <w:rPr>
          <w:smallCaps w:val="0"/>
        </w:rPr>
        <w:t xml:space="preserve">. </w:t>
      </w:r>
      <w:r w:rsidRPr="004824E0">
        <w:rPr>
          <w:b w:val="0"/>
          <w:bCs w:val="0"/>
          <w:smallCaps w:val="0"/>
        </w:rPr>
        <w:t>Identity and Stigma</w:t>
      </w:r>
    </w:p>
    <w:tbl>
      <w:tblPr>
        <w:tblStyle w:val="TableGrid"/>
        <w:tblW w:w="9360" w:type="dxa"/>
        <w:jc w:val="center"/>
        <w:tblBorders>
          <w:top w:val="none" w:sz="0" w:space="0" w:color="auto"/>
          <w:left w:val="none" w:sz="0" w:space="0" w:color="auto"/>
          <w:bottom w:val="none" w:sz="0" w:space="0" w:color="auto"/>
          <w:right w:val="none" w:sz="0" w:space="0" w:color="auto"/>
          <w:insideH w:val="single" w:sz="8" w:space="0" w:color="auto"/>
          <w:insideV w:val="none" w:sz="0" w:space="0" w:color="auto"/>
        </w:tblBorders>
        <w:tblLayout w:type="fixed"/>
        <w:tblCellMar>
          <w:left w:w="144" w:type="dxa"/>
          <w:right w:w="144" w:type="dxa"/>
        </w:tblCellMar>
        <w:tblLook w:val="04A0" w:firstRow="1" w:lastRow="0" w:firstColumn="1" w:lastColumn="0" w:noHBand="0" w:noVBand="1"/>
      </w:tblPr>
      <w:tblGrid>
        <w:gridCol w:w="1620"/>
        <w:gridCol w:w="3825"/>
        <w:gridCol w:w="3915"/>
      </w:tblGrid>
      <w:tr w:rsidR="00842040" w:rsidRPr="00227CEA" w14:paraId="7DF41ED5" w14:textId="77777777" w:rsidTr="00AA2DC6">
        <w:trPr>
          <w:trHeight w:hRule="exact" w:val="1008"/>
          <w:jc w:val="center"/>
        </w:trPr>
        <w:tc>
          <w:tcPr>
            <w:tcW w:w="1620" w:type="dxa"/>
            <w:shd w:val="clear" w:color="auto" w:fill="06272D"/>
            <w:vAlign w:val="center"/>
          </w:tcPr>
          <w:p w14:paraId="34AC7EEE" w14:textId="77777777" w:rsidR="00842040" w:rsidRPr="00081FEA" w:rsidRDefault="00842040" w:rsidP="00D23F2A">
            <w:pPr>
              <w:spacing w:before="0" w:after="0"/>
              <w:rPr>
                <w:rFonts w:cstheme="minorHAnsi"/>
                <w:b/>
                <w:color w:val="FFFFFF" w:themeColor="background1"/>
              </w:rPr>
            </w:pPr>
            <w:r w:rsidRPr="00081FEA">
              <w:rPr>
                <w:rFonts w:cstheme="minorHAnsi"/>
                <w:b/>
                <w:color w:val="FFFFFF" w:themeColor="background1"/>
              </w:rPr>
              <w:t>Label</w:t>
            </w:r>
          </w:p>
        </w:tc>
        <w:tc>
          <w:tcPr>
            <w:tcW w:w="3825" w:type="dxa"/>
            <w:tcBorders>
              <w:right w:val="single" w:sz="8" w:space="0" w:color="auto"/>
            </w:tcBorders>
            <w:shd w:val="clear" w:color="auto" w:fill="06272D"/>
            <w:vAlign w:val="center"/>
          </w:tcPr>
          <w:p w14:paraId="588E3CBD" w14:textId="7525ACC5" w:rsidR="00842040" w:rsidRPr="00081FEA" w:rsidRDefault="00842040" w:rsidP="00081FEA">
            <w:pPr>
              <w:spacing w:before="0" w:after="0"/>
              <w:jc w:val="center"/>
              <w:rPr>
                <w:rFonts w:cstheme="minorHAnsi"/>
                <w:b/>
                <w:color w:val="FFFFFF" w:themeColor="background1"/>
              </w:rPr>
            </w:pPr>
            <w:r w:rsidRPr="00081FEA">
              <w:rPr>
                <w:rFonts w:cstheme="minorHAnsi"/>
                <w:b/>
                <w:color w:val="FFFFFF" w:themeColor="background1"/>
              </w:rPr>
              <w:t xml:space="preserve">What is the most common way you </w:t>
            </w:r>
            <w:r w:rsidRPr="00081FEA">
              <w:rPr>
                <w:rFonts w:cstheme="minorHAnsi"/>
                <w:b/>
                <w:bCs/>
                <w:color w:val="FFFFFF" w:themeColor="background1"/>
                <w:u w:val="single"/>
              </w:rPr>
              <w:t>hear</w:t>
            </w:r>
            <w:r w:rsidRPr="00081FEA">
              <w:rPr>
                <w:rFonts w:cstheme="minorHAnsi"/>
                <w:b/>
                <w:color w:val="FFFFFF" w:themeColor="background1"/>
              </w:rPr>
              <w:t xml:space="preserve"> people refer to someone who uses opioids? (% Yes)</w:t>
            </w:r>
          </w:p>
        </w:tc>
        <w:tc>
          <w:tcPr>
            <w:tcW w:w="3915" w:type="dxa"/>
            <w:tcBorders>
              <w:top w:val="nil"/>
              <w:left w:val="single" w:sz="8" w:space="0" w:color="auto"/>
              <w:bottom w:val="single" w:sz="8" w:space="0" w:color="auto"/>
            </w:tcBorders>
            <w:shd w:val="clear" w:color="auto" w:fill="06272D"/>
            <w:vAlign w:val="center"/>
          </w:tcPr>
          <w:p w14:paraId="6684566A" w14:textId="1E035949" w:rsidR="00842040" w:rsidRPr="00081FEA" w:rsidRDefault="00842040" w:rsidP="00081FEA">
            <w:pPr>
              <w:spacing w:before="0" w:after="0"/>
              <w:jc w:val="center"/>
              <w:rPr>
                <w:rFonts w:cstheme="minorHAnsi"/>
                <w:b/>
                <w:color w:val="FFFFFF" w:themeColor="background1"/>
              </w:rPr>
            </w:pPr>
            <w:r w:rsidRPr="00081FEA">
              <w:rPr>
                <w:rFonts w:cstheme="minorHAnsi"/>
                <w:b/>
                <w:color w:val="FFFFFF" w:themeColor="background1"/>
              </w:rPr>
              <w:t xml:space="preserve">How do you think people </w:t>
            </w:r>
            <w:r w:rsidRPr="00081FEA">
              <w:rPr>
                <w:rFonts w:cstheme="minorHAnsi"/>
                <w:b/>
                <w:color w:val="FFFFFF" w:themeColor="background1"/>
                <w:u w:val="single"/>
              </w:rPr>
              <w:t>should</w:t>
            </w:r>
            <w:r w:rsidRPr="00081FEA">
              <w:rPr>
                <w:rFonts w:cstheme="minorHAnsi"/>
                <w:b/>
                <w:color w:val="FFFFFF" w:themeColor="background1"/>
              </w:rPr>
              <w:t xml:space="preserve"> refer to someone who use</w:t>
            </w:r>
            <w:r w:rsidR="0062573B" w:rsidRPr="00081FEA">
              <w:rPr>
                <w:rFonts w:cstheme="minorHAnsi"/>
                <w:b/>
                <w:color w:val="FFFFFF" w:themeColor="background1"/>
              </w:rPr>
              <w:t>s</w:t>
            </w:r>
            <w:r w:rsidRPr="00081FEA">
              <w:rPr>
                <w:rFonts w:cstheme="minorHAnsi"/>
                <w:b/>
                <w:color w:val="FFFFFF" w:themeColor="background1"/>
              </w:rPr>
              <w:t xml:space="preserve"> opioids?</w:t>
            </w:r>
            <w:r w:rsidR="00D37B01" w:rsidRPr="00081FEA">
              <w:rPr>
                <w:rFonts w:cstheme="minorHAnsi"/>
                <w:b/>
                <w:color w:val="FFFFFF" w:themeColor="background1"/>
              </w:rPr>
              <w:t xml:space="preserve"> </w:t>
            </w:r>
            <w:r w:rsidRPr="00081FEA">
              <w:rPr>
                <w:rFonts w:cstheme="minorHAnsi"/>
                <w:b/>
                <w:color w:val="FFFFFF" w:themeColor="background1"/>
              </w:rPr>
              <w:t>(% Yes)</w:t>
            </w:r>
          </w:p>
        </w:tc>
      </w:tr>
      <w:tr w:rsidR="006B3347" w:rsidRPr="009B3E9F" w14:paraId="781D9EF2" w14:textId="77777777" w:rsidTr="007719D6">
        <w:trPr>
          <w:trHeight w:hRule="exact" w:val="839"/>
          <w:jc w:val="center"/>
        </w:trPr>
        <w:tc>
          <w:tcPr>
            <w:tcW w:w="1620" w:type="dxa"/>
            <w:tcBorders>
              <w:right w:val="single" w:sz="8" w:space="0" w:color="auto"/>
            </w:tcBorders>
            <w:vAlign w:val="center"/>
          </w:tcPr>
          <w:p w14:paraId="194FDB06" w14:textId="77777777" w:rsidR="006B3347" w:rsidRPr="00081FEA" w:rsidRDefault="006B3347" w:rsidP="007719D6">
            <w:pPr>
              <w:spacing w:before="0" w:after="0" w:line="216" w:lineRule="auto"/>
              <w:ind w:left="-144" w:right="-51"/>
              <w:rPr>
                <w:rFonts w:cstheme="minorHAnsi"/>
                <w:b/>
              </w:rPr>
            </w:pPr>
            <w:r w:rsidRPr="00081FEA">
              <w:rPr>
                <w:rFonts w:cstheme="minorHAnsi"/>
              </w:rPr>
              <w:t xml:space="preserve">A person with a substance </w:t>
            </w:r>
            <w:proofErr w:type="gramStart"/>
            <w:r w:rsidRPr="00081FEA">
              <w:rPr>
                <w:rFonts w:cstheme="minorHAnsi"/>
              </w:rPr>
              <w:t>use</w:t>
            </w:r>
            <w:proofErr w:type="gramEnd"/>
            <w:r w:rsidRPr="00081FEA">
              <w:rPr>
                <w:rFonts w:cstheme="minorHAnsi"/>
              </w:rPr>
              <w:t xml:space="preserve"> disorder</w:t>
            </w:r>
          </w:p>
        </w:tc>
        <w:tc>
          <w:tcPr>
            <w:tcW w:w="3825" w:type="dxa"/>
            <w:tcBorders>
              <w:top w:val="single" w:sz="8" w:space="0" w:color="auto"/>
              <w:left w:val="single" w:sz="8" w:space="0" w:color="auto"/>
              <w:bottom w:val="single" w:sz="8" w:space="0" w:color="auto"/>
              <w:right w:val="single" w:sz="8" w:space="0" w:color="auto"/>
            </w:tcBorders>
            <w:vAlign w:val="center"/>
          </w:tcPr>
          <w:p w14:paraId="27924295" w14:textId="742DA9CB" w:rsidR="006B3347" w:rsidRPr="00081FEA" w:rsidRDefault="00214478" w:rsidP="00081FEA">
            <w:pPr>
              <w:spacing w:before="0" w:after="0"/>
              <w:jc w:val="center"/>
              <w:rPr>
                <w:rFonts w:cstheme="minorHAnsi"/>
              </w:rPr>
            </w:pPr>
            <w:r w:rsidRPr="00081FEA">
              <w:rPr>
                <w:rFonts w:cstheme="minorHAnsi"/>
              </w:rPr>
              <w:t>5.3</w:t>
            </w:r>
            <w:r w:rsidR="006B3347" w:rsidRPr="00081FEA">
              <w:rPr>
                <w:rFonts w:cstheme="minorHAnsi"/>
              </w:rPr>
              <w:t>%</w:t>
            </w:r>
          </w:p>
        </w:tc>
        <w:tc>
          <w:tcPr>
            <w:tcW w:w="3915" w:type="dxa"/>
            <w:tcBorders>
              <w:top w:val="single" w:sz="8" w:space="0" w:color="auto"/>
              <w:left w:val="single" w:sz="8" w:space="0" w:color="auto"/>
              <w:bottom w:val="single" w:sz="8" w:space="0" w:color="auto"/>
            </w:tcBorders>
            <w:vAlign w:val="center"/>
          </w:tcPr>
          <w:p w14:paraId="311119F5" w14:textId="03D0DB3F" w:rsidR="006B3347" w:rsidRPr="00081FEA" w:rsidRDefault="00214478" w:rsidP="00081FEA">
            <w:pPr>
              <w:spacing w:before="0" w:after="0"/>
              <w:jc w:val="center"/>
              <w:rPr>
                <w:rFonts w:cstheme="minorHAnsi"/>
              </w:rPr>
            </w:pPr>
            <w:r w:rsidRPr="00081FEA">
              <w:rPr>
                <w:rFonts w:cstheme="minorHAnsi"/>
              </w:rPr>
              <w:t>57.9</w:t>
            </w:r>
            <w:r w:rsidR="006B3347" w:rsidRPr="00081FEA">
              <w:rPr>
                <w:rFonts w:cstheme="minorHAnsi"/>
              </w:rPr>
              <w:t>%</w:t>
            </w:r>
          </w:p>
        </w:tc>
      </w:tr>
      <w:tr w:rsidR="006B3347" w:rsidRPr="009B3E9F" w14:paraId="000209E1" w14:textId="77777777" w:rsidTr="007719D6">
        <w:trPr>
          <w:trHeight w:hRule="exact" w:val="542"/>
          <w:jc w:val="center"/>
        </w:trPr>
        <w:tc>
          <w:tcPr>
            <w:tcW w:w="1620" w:type="dxa"/>
            <w:tcBorders>
              <w:right w:val="single" w:sz="8" w:space="0" w:color="auto"/>
            </w:tcBorders>
            <w:vAlign w:val="center"/>
          </w:tcPr>
          <w:p w14:paraId="2367AD0A" w14:textId="77777777" w:rsidR="006B3347" w:rsidRPr="00081FEA" w:rsidRDefault="006B3347" w:rsidP="007719D6">
            <w:pPr>
              <w:spacing w:before="0" w:after="0" w:line="216" w:lineRule="auto"/>
              <w:ind w:left="-144"/>
              <w:rPr>
                <w:rFonts w:cstheme="minorHAnsi"/>
                <w:b/>
              </w:rPr>
            </w:pPr>
            <w:r w:rsidRPr="00081FEA">
              <w:rPr>
                <w:rFonts w:cstheme="minorHAnsi"/>
              </w:rPr>
              <w:t>A person who uses opioids</w:t>
            </w:r>
          </w:p>
        </w:tc>
        <w:tc>
          <w:tcPr>
            <w:tcW w:w="3825" w:type="dxa"/>
            <w:tcBorders>
              <w:top w:val="single" w:sz="8" w:space="0" w:color="auto"/>
              <w:left w:val="single" w:sz="8" w:space="0" w:color="auto"/>
              <w:bottom w:val="single" w:sz="8" w:space="0" w:color="auto"/>
              <w:right w:val="single" w:sz="8" w:space="0" w:color="auto"/>
            </w:tcBorders>
            <w:vAlign w:val="center"/>
          </w:tcPr>
          <w:p w14:paraId="5B662DAD" w14:textId="2EC31E8F" w:rsidR="006B3347" w:rsidRPr="00081FEA" w:rsidRDefault="00214478" w:rsidP="00081FEA">
            <w:pPr>
              <w:spacing w:before="0" w:after="0"/>
              <w:jc w:val="center"/>
              <w:rPr>
                <w:rFonts w:cstheme="minorHAnsi"/>
              </w:rPr>
            </w:pPr>
            <w:r w:rsidRPr="00081FEA">
              <w:rPr>
                <w:rFonts w:cstheme="minorHAnsi"/>
              </w:rPr>
              <w:t>13.2</w:t>
            </w:r>
            <w:r w:rsidR="006B3347" w:rsidRPr="00081FEA">
              <w:rPr>
                <w:rFonts w:cstheme="minorHAnsi"/>
              </w:rPr>
              <w:t>%</w:t>
            </w:r>
          </w:p>
        </w:tc>
        <w:tc>
          <w:tcPr>
            <w:tcW w:w="3915" w:type="dxa"/>
            <w:tcBorders>
              <w:top w:val="single" w:sz="8" w:space="0" w:color="auto"/>
              <w:left w:val="single" w:sz="8" w:space="0" w:color="auto"/>
              <w:bottom w:val="single" w:sz="8" w:space="0" w:color="auto"/>
            </w:tcBorders>
            <w:vAlign w:val="center"/>
          </w:tcPr>
          <w:p w14:paraId="79F325E7" w14:textId="41500818" w:rsidR="006B3347" w:rsidRPr="00081FEA" w:rsidRDefault="00214478" w:rsidP="00081FEA">
            <w:pPr>
              <w:spacing w:before="0" w:after="0"/>
              <w:jc w:val="center"/>
              <w:rPr>
                <w:rFonts w:cstheme="minorHAnsi"/>
              </w:rPr>
            </w:pPr>
            <w:r w:rsidRPr="00081FEA">
              <w:rPr>
                <w:rFonts w:cstheme="minorHAnsi"/>
              </w:rPr>
              <w:t>23.7</w:t>
            </w:r>
            <w:r w:rsidR="006B3347" w:rsidRPr="00081FEA">
              <w:rPr>
                <w:rFonts w:cstheme="minorHAnsi"/>
              </w:rPr>
              <w:t>%</w:t>
            </w:r>
          </w:p>
        </w:tc>
      </w:tr>
      <w:tr w:rsidR="006B3347" w:rsidRPr="009B3E9F" w14:paraId="06DD5475" w14:textId="77777777" w:rsidTr="0096035F">
        <w:trPr>
          <w:trHeight w:hRule="exact" w:val="432"/>
          <w:jc w:val="center"/>
        </w:trPr>
        <w:tc>
          <w:tcPr>
            <w:tcW w:w="1620" w:type="dxa"/>
            <w:tcBorders>
              <w:right w:val="single" w:sz="8" w:space="0" w:color="auto"/>
            </w:tcBorders>
            <w:vAlign w:val="center"/>
          </w:tcPr>
          <w:p w14:paraId="6941B30F" w14:textId="77777777" w:rsidR="006B3347" w:rsidRPr="00081FEA" w:rsidRDefault="006B3347" w:rsidP="007719D6">
            <w:pPr>
              <w:spacing w:before="0" w:after="0" w:line="216" w:lineRule="auto"/>
              <w:ind w:left="-144"/>
              <w:rPr>
                <w:rFonts w:cstheme="minorHAnsi"/>
                <w:b/>
              </w:rPr>
            </w:pPr>
            <w:r w:rsidRPr="00081FEA">
              <w:rPr>
                <w:rFonts w:cstheme="minorHAnsi"/>
              </w:rPr>
              <w:t>An addict</w:t>
            </w:r>
          </w:p>
        </w:tc>
        <w:tc>
          <w:tcPr>
            <w:tcW w:w="3825" w:type="dxa"/>
            <w:tcBorders>
              <w:top w:val="single" w:sz="8" w:space="0" w:color="auto"/>
              <w:left w:val="single" w:sz="8" w:space="0" w:color="auto"/>
              <w:bottom w:val="single" w:sz="8" w:space="0" w:color="auto"/>
              <w:right w:val="single" w:sz="8" w:space="0" w:color="auto"/>
            </w:tcBorders>
            <w:vAlign w:val="center"/>
          </w:tcPr>
          <w:p w14:paraId="187F3ABE" w14:textId="11B2F8A9" w:rsidR="006B3347" w:rsidRPr="00081FEA" w:rsidRDefault="00214478" w:rsidP="00081FEA">
            <w:pPr>
              <w:spacing w:before="0" w:after="0"/>
              <w:jc w:val="center"/>
              <w:rPr>
                <w:rFonts w:cstheme="minorHAnsi"/>
              </w:rPr>
            </w:pPr>
            <w:r w:rsidRPr="00081FEA">
              <w:rPr>
                <w:rFonts w:cstheme="minorHAnsi"/>
              </w:rPr>
              <w:t>71.1</w:t>
            </w:r>
            <w:r w:rsidR="006B3347" w:rsidRPr="00081FEA">
              <w:rPr>
                <w:rFonts w:cstheme="minorHAnsi"/>
              </w:rPr>
              <w:t>%</w:t>
            </w:r>
          </w:p>
        </w:tc>
        <w:tc>
          <w:tcPr>
            <w:tcW w:w="3915" w:type="dxa"/>
            <w:tcBorders>
              <w:top w:val="single" w:sz="8" w:space="0" w:color="auto"/>
              <w:left w:val="single" w:sz="8" w:space="0" w:color="auto"/>
              <w:bottom w:val="single" w:sz="8" w:space="0" w:color="auto"/>
            </w:tcBorders>
            <w:vAlign w:val="center"/>
          </w:tcPr>
          <w:p w14:paraId="63FD48C3" w14:textId="78B11BDF" w:rsidR="006B3347" w:rsidRPr="00081FEA" w:rsidRDefault="00214478" w:rsidP="00081FEA">
            <w:pPr>
              <w:spacing w:before="0" w:after="0"/>
              <w:jc w:val="center"/>
              <w:rPr>
                <w:rFonts w:cstheme="minorHAnsi"/>
              </w:rPr>
            </w:pPr>
            <w:r w:rsidRPr="00081FEA">
              <w:rPr>
                <w:rFonts w:cstheme="minorHAnsi"/>
              </w:rPr>
              <w:t>39.5</w:t>
            </w:r>
            <w:r w:rsidR="006B3347" w:rsidRPr="00081FEA">
              <w:rPr>
                <w:rFonts w:cstheme="minorHAnsi"/>
              </w:rPr>
              <w:t>%</w:t>
            </w:r>
          </w:p>
        </w:tc>
      </w:tr>
      <w:tr w:rsidR="006B3347" w:rsidRPr="009B3E9F" w14:paraId="22717F8F" w14:textId="77777777" w:rsidTr="0096035F">
        <w:trPr>
          <w:trHeight w:hRule="exact" w:val="432"/>
          <w:jc w:val="center"/>
        </w:trPr>
        <w:tc>
          <w:tcPr>
            <w:tcW w:w="1620" w:type="dxa"/>
            <w:tcBorders>
              <w:bottom w:val="single" w:sz="8" w:space="0" w:color="auto"/>
              <w:right w:val="single" w:sz="8" w:space="0" w:color="auto"/>
            </w:tcBorders>
            <w:vAlign w:val="center"/>
          </w:tcPr>
          <w:p w14:paraId="73FDCA64" w14:textId="77777777" w:rsidR="006B3347" w:rsidRPr="00081FEA" w:rsidRDefault="006B3347" w:rsidP="007719D6">
            <w:pPr>
              <w:spacing w:before="0" w:after="0" w:line="216" w:lineRule="auto"/>
              <w:ind w:left="-144"/>
              <w:rPr>
                <w:rFonts w:cstheme="minorHAnsi"/>
                <w:b/>
              </w:rPr>
            </w:pPr>
            <w:r w:rsidRPr="00081FEA">
              <w:rPr>
                <w:rFonts w:cstheme="minorHAnsi"/>
              </w:rPr>
              <w:t>A junkie</w:t>
            </w:r>
          </w:p>
        </w:tc>
        <w:tc>
          <w:tcPr>
            <w:tcW w:w="3825" w:type="dxa"/>
            <w:tcBorders>
              <w:top w:val="single" w:sz="8" w:space="0" w:color="auto"/>
              <w:left w:val="single" w:sz="8" w:space="0" w:color="auto"/>
              <w:bottom w:val="single" w:sz="8" w:space="0" w:color="auto"/>
              <w:right w:val="single" w:sz="8" w:space="0" w:color="auto"/>
            </w:tcBorders>
            <w:vAlign w:val="center"/>
          </w:tcPr>
          <w:p w14:paraId="6A4A5FE0" w14:textId="4003B579" w:rsidR="006B3347" w:rsidRPr="00081FEA" w:rsidRDefault="00214478" w:rsidP="00081FEA">
            <w:pPr>
              <w:spacing w:before="0" w:after="0"/>
              <w:jc w:val="center"/>
              <w:rPr>
                <w:rFonts w:cstheme="minorHAnsi"/>
              </w:rPr>
            </w:pPr>
            <w:r w:rsidRPr="00081FEA">
              <w:rPr>
                <w:rFonts w:cstheme="minorHAnsi"/>
              </w:rPr>
              <w:t>47.4</w:t>
            </w:r>
            <w:r w:rsidR="006B3347" w:rsidRPr="00081FEA">
              <w:rPr>
                <w:rFonts w:cstheme="minorHAnsi"/>
              </w:rPr>
              <w:t>%</w:t>
            </w:r>
          </w:p>
        </w:tc>
        <w:tc>
          <w:tcPr>
            <w:tcW w:w="3915" w:type="dxa"/>
            <w:tcBorders>
              <w:top w:val="single" w:sz="8" w:space="0" w:color="auto"/>
              <w:left w:val="single" w:sz="8" w:space="0" w:color="auto"/>
              <w:bottom w:val="single" w:sz="8" w:space="0" w:color="auto"/>
            </w:tcBorders>
            <w:vAlign w:val="center"/>
          </w:tcPr>
          <w:p w14:paraId="424D16D3" w14:textId="53D44150" w:rsidR="006B3347" w:rsidRPr="00081FEA" w:rsidRDefault="00214478" w:rsidP="00081FEA">
            <w:pPr>
              <w:spacing w:before="0" w:after="0"/>
              <w:jc w:val="center"/>
              <w:rPr>
                <w:rFonts w:cstheme="minorHAnsi"/>
              </w:rPr>
            </w:pPr>
            <w:r w:rsidRPr="00081FEA">
              <w:rPr>
                <w:rFonts w:cstheme="minorHAnsi"/>
              </w:rPr>
              <w:t>2.6</w:t>
            </w:r>
            <w:r w:rsidR="006B3347" w:rsidRPr="00081FEA">
              <w:rPr>
                <w:rFonts w:cstheme="minorHAnsi"/>
              </w:rPr>
              <w:t>%</w:t>
            </w:r>
          </w:p>
        </w:tc>
      </w:tr>
      <w:tr w:rsidR="006B3347" w:rsidRPr="009B3E9F" w14:paraId="666E48F4" w14:textId="77777777" w:rsidTr="007719D6">
        <w:trPr>
          <w:trHeight w:hRule="exact" w:val="432"/>
          <w:jc w:val="center"/>
        </w:trPr>
        <w:tc>
          <w:tcPr>
            <w:tcW w:w="1620" w:type="dxa"/>
            <w:tcBorders>
              <w:top w:val="single" w:sz="8" w:space="0" w:color="auto"/>
              <w:bottom w:val="single" w:sz="8" w:space="0" w:color="auto"/>
              <w:right w:val="single" w:sz="8" w:space="0" w:color="auto"/>
            </w:tcBorders>
            <w:vAlign w:val="center"/>
          </w:tcPr>
          <w:p w14:paraId="773761CB" w14:textId="77777777" w:rsidR="006B3347" w:rsidRPr="00081FEA" w:rsidRDefault="006B3347" w:rsidP="007719D6">
            <w:pPr>
              <w:tabs>
                <w:tab w:val="left" w:pos="1197"/>
              </w:tabs>
              <w:spacing w:before="0" w:after="0" w:line="216" w:lineRule="auto"/>
              <w:ind w:left="-144"/>
              <w:rPr>
                <w:rFonts w:cstheme="minorHAnsi"/>
                <w:b/>
              </w:rPr>
            </w:pPr>
            <w:r w:rsidRPr="00081FEA">
              <w:rPr>
                <w:rFonts w:cstheme="minorHAnsi"/>
              </w:rPr>
              <w:t>A user</w:t>
            </w:r>
          </w:p>
        </w:tc>
        <w:tc>
          <w:tcPr>
            <w:tcW w:w="3825" w:type="dxa"/>
            <w:tcBorders>
              <w:top w:val="single" w:sz="8" w:space="0" w:color="auto"/>
              <w:left w:val="single" w:sz="8" w:space="0" w:color="auto"/>
              <w:bottom w:val="single" w:sz="8" w:space="0" w:color="auto"/>
              <w:right w:val="single" w:sz="8" w:space="0" w:color="auto"/>
            </w:tcBorders>
            <w:vAlign w:val="center"/>
          </w:tcPr>
          <w:p w14:paraId="22AFA893" w14:textId="008542CF" w:rsidR="006B3347" w:rsidRPr="00081FEA" w:rsidRDefault="00214478" w:rsidP="00081FEA">
            <w:pPr>
              <w:spacing w:before="0" w:after="0"/>
              <w:jc w:val="center"/>
              <w:rPr>
                <w:rFonts w:cstheme="minorHAnsi"/>
              </w:rPr>
            </w:pPr>
            <w:r w:rsidRPr="00081FEA">
              <w:rPr>
                <w:rFonts w:cstheme="minorHAnsi"/>
              </w:rPr>
              <w:t>26.3</w:t>
            </w:r>
            <w:r w:rsidR="006B3347" w:rsidRPr="00081FEA">
              <w:rPr>
                <w:rFonts w:cstheme="minorHAnsi"/>
              </w:rPr>
              <w:t>%</w:t>
            </w:r>
          </w:p>
        </w:tc>
        <w:tc>
          <w:tcPr>
            <w:tcW w:w="3915" w:type="dxa"/>
            <w:tcBorders>
              <w:top w:val="single" w:sz="8" w:space="0" w:color="auto"/>
              <w:left w:val="single" w:sz="8" w:space="0" w:color="auto"/>
              <w:bottom w:val="single" w:sz="8" w:space="0" w:color="auto"/>
            </w:tcBorders>
            <w:vAlign w:val="center"/>
          </w:tcPr>
          <w:p w14:paraId="47E2E4BF" w14:textId="16CD9039" w:rsidR="006B3347" w:rsidRPr="00081FEA" w:rsidRDefault="00214478" w:rsidP="00081FEA">
            <w:pPr>
              <w:spacing w:before="0" w:after="0"/>
              <w:jc w:val="center"/>
              <w:rPr>
                <w:rFonts w:cstheme="minorHAnsi"/>
              </w:rPr>
            </w:pPr>
            <w:r w:rsidRPr="00081FEA">
              <w:rPr>
                <w:rFonts w:cstheme="minorHAnsi"/>
              </w:rPr>
              <w:t>23.7</w:t>
            </w:r>
            <w:r w:rsidR="006B3347" w:rsidRPr="00081FEA">
              <w:rPr>
                <w:rFonts w:cstheme="minorHAnsi"/>
              </w:rPr>
              <w:t>%</w:t>
            </w:r>
          </w:p>
        </w:tc>
      </w:tr>
      <w:tr w:rsidR="006B3347" w:rsidRPr="009B3E9F" w14:paraId="3ADAEA1B" w14:textId="77777777" w:rsidTr="0096035F">
        <w:trPr>
          <w:trHeight w:hRule="exact" w:val="1379"/>
          <w:jc w:val="center"/>
        </w:trPr>
        <w:tc>
          <w:tcPr>
            <w:tcW w:w="1620" w:type="dxa"/>
            <w:tcBorders>
              <w:top w:val="single" w:sz="8" w:space="0" w:color="auto"/>
              <w:bottom w:val="single" w:sz="8" w:space="0" w:color="auto"/>
              <w:right w:val="single" w:sz="8" w:space="0" w:color="auto"/>
            </w:tcBorders>
          </w:tcPr>
          <w:p w14:paraId="2FF1A31D" w14:textId="77777777" w:rsidR="006B3347" w:rsidRPr="00081FEA" w:rsidRDefault="006B3347" w:rsidP="0096035F">
            <w:pPr>
              <w:spacing w:before="0" w:after="0" w:line="216" w:lineRule="auto"/>
              <w:ind w:left="-144"/>
              <w:rPr>
                <w:rFonts w:cstheme="minorHAnsi"/>
                <w:b/>
              </w:rPr>
            </w:pPr>
            <w:r w:rsidRPr="00081FEA">
              <w:rPr>
                <w:rFonts w:cstheme="minorHAnsi"/>
              </w:rPr>
              <w:t>Other</w:t>
            </w:r>
          </w:p>
        </w:tc>
        <w:tc>
          <w:tcPr>
            <w:tcW w:w="3825" w:type="dxa"/>
            <w:tcBorders>
              <w:top w:val="single" w:sz="8" w:space="0" w:color="auto"/>
              <w:left w:val="single" w:sz="8" w:space="0" w:color="auto"/>
              <w:bottom w:val="single" w:sz="8" w:space="0" w:color="auto"/>
              <w:right w:val="single" w:sz="8" w:space="0" w:color="auto"/>
            </w:tcBorders>
          </w:tcPr>
          <w:p w14:paraId="257A322D" w14:textId="5357A82F" w:rsidR="006B3347" w:rsidRPr="00081FEA" w:rsidRDefault="00214478" w:rsidP="0096035F">
            <w:pPr>
              <w:spacing w:before="0" w:after="0" w:line="216" w:lineRule="auto"/>
              <w:rPr>
                <w:rFonts w:cstheme="minorHAnsi"/>
              </w:rPr>
            </w:pPr>
            <w:r w:rsidRPr="00081FEA">
              <w:rPr>
                <w:rFonts w:cstheme="minorHAnsi"/>
              </w:rPr>
              <w:t>13.2</w:t>
            </w:r>
            <w:r w:rsidR="006B3347" w:rsidRPr="00081FEA">
              <w:rPr>
                <w:rFonts w:cstheme="minorHAnsi"/>
              </w:rPr>
              <w:t>%</w:t>
            </w:r>
            <w:r w:rsidR="007719D6">
              <w:rPr>
                <w:rFonts w:cstheme="minorHAnsi"/>
              </w:rPr>
              <w:t xml:space="preserve"> - </w:t>
            </w:r>
            <w:r w:rsidR="006B3347" w:rsidRPr="00081FEA">
              <w:rPr>
                <w:rFonts w:cstheme="minorHAnsi"/>
              </w:rPr>
              <w:t>Responses include</w:t>
            </w:r>
            <w:r w:rsidR="006C5CFA" w:rsidRPr="00081FEA">
              <w:rPr>
                <w:rFonts w:cstheme="minorHAnsi"/>
              </w:rPr>
              <w:t>d</w:t>
            </w:r>
            <w:r w:rsidR="006B3347" w:rsidRPr="00081FEA">
              <w:rPr>
                <w:rFonts w:cstheme="minorHAnsi"/>
              </w:rPr>
              <w:t xml:space="preserve"> “</w:t>
            </w:r>
            <w:r w:rsidRPr="00081FEA">
              <w:rPr>
                <w:rFonts w:cstheme="minorHAnsi"/>
              </w:rPr>
              <w:t>a</w:t>
            </w:r>
            <w:r w:rsidR="006B3347" w:rsidRPr="00081FEA">
              <w:rPr>
                <w:rFonts w:cstheme="minorHAnsi"/>
              </w:rPr>
              <w:t xml:space="preserve"> head,” “</w:t>
            </w:r>
            <w:proofErr w:type="spellStart"/>
            <w:r w:rsidRPr="00081FEA">
              <w:rPr>
                <w:rFonts w:cstheme="minorHAnsi"/>
              </w:rPr>
              <w:t>blueser</w:t>
            </w:r>
            <w:proofErr w:type="spellEnd"/>
            <w:r w:rsidR="006B3347" w:rsidRPr="00081FEA">
              <w:rPr>
                <w:rFonts w:cstheme="minorHAnsi"/>
              </w:rPr>
              <w:t xml:space="preserve">,” </w:t>
            </w:r>
            <w:r w:rsidR="00220842" w:rsidRPr="00081FEA">
              <w:rPr>
                <w:rFonts w:cstheme="minorHAnsi"/>
              </w:rPr>
              <w:t>“</w:t>
            </w:r>
            <w:r w:rsidRPr="00081FEA">
              <w:rPr>
                <w:rFonts w:cstheme="minorHAnsi"/>
              </w:rPr>
              <w:t>piece of shit</w:t>
            </w:r>
            <w:r w:rsidR="001F3A79" w:rsidRPr="00081FEA">
              <w:rPr>
                <w:rFonts w:cstheme="minorHAnsi"/>
              </w:rPr>
              <w:t>,”</w:t>
            </w:r>
            <w:r w:rsidR="00220842" w:rsidRPr="00081FEA">
              <w:rPr>
                <w:rFonts w:cstheme="minorHAnsi"/>
              </w:rPr>
              <w:t xml:space="preserve"> and</w:t>
            </w:r>
            <w:r w:rsidR="006B3347" w:rsidRPr="00081FEA">
              <w:rPr>
                <w:rFonts w:cstheme="minorHAnsi"/>
              </w:rPr>
              <w:t xml:space="preserve"> “</w:t>
            </w:r>
            <w:r w:rsidRPr="00081FEA">
              <w:rPr>
                <w:rFonts w:cstheme="minorHAnsi"/>
              </w:rPr>
              <w:t>tweaker</w:t>
            </w:r>
            <w:r w:rsidR="006C5CFA" w:rsidRPr="00081FEA">
              <w:rPr>
                <w:rFonts w:cstheme="minorHAnsi"/>
              </w:rPr>
              <w:t>.</w:t>
            </w:r>
            <w:r w:rsidR="006B3347" w:rsidRPr="00081FEA">
              <w:rPr>
                <w:rFonts w:cstheme="minorHAnsi"/>
              </w:rPr>
              <w:t>”</w:t>
            </w:r>
          </w:p>
        </w:tc>
        <w:tc>
          <w:tcPr>
            <w:tcW w:w="3915" w:type="dxa"/>
            <w:tcBorders>
              <w:top w:val="single" w:sz="8" w:space="0" w:color="auto"/>
              <w:left w:val="single" w:sz="8" w:space="0" w:color="auto"/>
              <w:bottom w:val="single" w:sz="8" w:space="0" w:color="auto"/>
            </w:tcBorders>
          </w:tcPr>
          <w:p w14:paraId="4AD72608" w14:textId="3777C5A3" w:rsidR="006B3347" w:rsidRPr="00081FEA" w:rsidRDefault="00214478" w:rsidP="0096035F">
            <w:pPr>
              <w:spacing w:before="0" w:after="0" w:line="216" w:lineRule="auto"/>
              <w:rPr>
                <w:rFonts w:cstheme="minorHAnsi"/>
              </w:rPr>
            </w:pPr>
            <w:r w:rsidRPr="00081FEA">
              <w:rPr>
                <w:rFonts w:cstheme="minorHAnsi"/>
              </w:rPr>
              <w:t>15.8</w:t>
            </w:r>
            <w:r w:rsidR="006B3347" w:rsidRPr="00081FEA">
              <w:rPr>
                <w:rFonts w:cstheme="minorHAnsi"/>
              </w:rPr>
              <w:t>%</w:t>
            </w:r>
            <w:r w:rsidR="007719D6">
              <w:rPr>
                <w:rFonts w:cstheme="minorHAnsi"/>
              </w:rPr>
              <w:t xml:space="preserve"> - </w:t>
            </w:r>
            <w:r w:rsidR="006B3347" w:rsidRPr="00081FEA">
              <w:rPr>
                <w:rFonts w:cstheme="minorHAnsi"/>
              </w:rPr>
              <w:t>Responses include</w:t>
            </w:r>
            <w:r w:rsidR="006C5CFA" w:rsidRPr="00081FEA">
              <w:rPr>
                <w:rFonts w:cstheme="minorHAnsi"/>
              </w:rPr>
              <w:t>d</w:t>
            </w:r>
            <w:r w:rsidR="006B3347" w:rsidRPr="00081FEA">
              <w:rPr>
                <w:rFonts w:cstheme="minorHAnsi"/>
              </w:rPr>
              <w:t xml:space="preserve"> “a </w:t>
            </w:r>
            <w:r w:rsidRPr="00081FEA">
              <w:rPr>
                <w:rFonts w:cstheme="minorHAnsi"/>
              </w:rPr>
              <w:t>person (no distinction)</w:t>
            </w:r>
            <w:r w:rsidR="006B3347" w:rsidRPr="00081FEA">
              <w:rPr>
                <w:rFonts w:cstheme="minorHAnsi"/>
              </w:rPr>
              <w:t>,” “</w:t>
            </w:r>
            <w:r w:rsidRPr="00081FEA">
              <w:rPr>
                <w:rFonts w:cstheme="minorHAnsi"/>
              </w:rPr>
              <w:t>normal medication user</w:t>
            </w:r>
            <w:r w:rsidR="006B3347" w:rsidRPr="00081FEA">
              <w:rPr>
                <w:rFonts w:cstheme="minorHAnsi"/>
              </w:rPr>
              <w:t>,” “</w:t>
            </w:r>
            <w:r w:rsidRPr="00081FEA">
              <w:rPr>
                <w:rFonts w:cstheme="minorHAnsi"/>
              </w:rPr>
              <w:t xml:space="preserve">a person with </w:t>
            </w:r>
            <w:r w:rsidR="006B3347" w:rsidRPr="00081FEA">
              <w:rPr>
                <w:rFonts w:cstheme="minorHAnsi"/>
              </w:rPr>
              <w:t>opioid dependen</w:t>
            </w:r>
            <w:r w:rsidRPr="00081FEA">
              <w:rPr>
                <w:rFonts w:cstheme="minorHAnsi"/>
              </w:rPr>
              <w:t>cy,</w:t>
            </w:r>
            <w:r w:rsidR="006B3347" w:rsidRPr="00081FEA">
              <w:rPr>
                <w:rFonts w:cstheme="minorHAnsi"/>
              </w:rPr>
              <w:t>”</w:t>
            </w:r>
            <w:r w:rsidRPr="00081FEA">
              <w:rPr>
                <w:rFonts w:cstheme="minorHAnsi"/>
              </w:rPr>
              <w:t xml:space="preserve"> “someone who needs help,” and their name</w:t>
            </w:r>
            <w:r w:rsidR="006C5CFA" w:rsidRPr="00081FEA">
              <w:rPr>
                <w:rFonts w:cstheme="minorHAnsi"/>
              </w:rPr>
              <w:t>.</w:t>
            </w:r>
          </w:p>
        </w:tc>
      </w:tr>
    </w:tbl>
    <w:p w14:paraId="390EF471" w14:textId="1FA9334A" w:rsidR="00B13B06" w:rsidRPr="00E12039" w:rsidRDefault="00B13B06" w:rsidP="000554DD">
      <w:pPr>
        <w:pStyle w:val="Heading1"/>
      </w:pPr>
      <w:r w:rsidRPr="001108C2">
        <w:lastRenderedPageBreak/>
        <w:t>Limitations</w:t>
      </w:r>
    </w:p>
    <w:p w14:paraId="3E768FBE" w14:textId="1C002F80" w:rsidR="00F102FC" w:rsidRDefault="004D3AC0" w:rsidP="00B46989">
      <w:r>
        <w:t xml:space="preserve">While this evaluation demonstrates that participation in JUST NOCO shows positive client outcomes, </w:t>
      </w:r>
      <w:r w:rsidR="00DD4E54">
        <w:t xml:space="preserve">it has </w:t>
      </w:r>
      <w:r>
        <w:t xml:space="preserve">some limitations. </w:t>
      </w:r>
      <w:r w:rsidR="007E4B56">
        <w:t>The reasons for</w:t>
      </w:r>
      <w:r w:rsidR="00D82E93">
        <w:t xml:space="preserve"> clients’</w:t>
      </w:r>
      <w:r w:rsidR="007E4B56">
        <w:t xml:space="preserve"> return to custody are unknow</w:t>
      </w:r>
      <w:r w:rsidR="005A47D4">
        <w:t>n</w:t>
      </w:r>
      <w:r w:rsidR="00AB0805">
        <w:rPr>
          <w:rStyle w:val="FootnoteReference"/>
        </w:rPr>
        <w:footnoteReference w:id="13"/>
      </w:r>
      <w:r w:rsidR="005A47D4">
        <w:t xml:space="preserve"> and therefore should be interpreted with caution. </w:t>
      </w:r>
      <w:r w:rsidR="001F30F7">
        <w:t>I</w:t>
      </w:r>
      <w:r w:rsidR="007E4B56">
        <w:t>t is important to underscore this distinction as these data do not necessarily reflect new offenses by clients.</w:t>
      </w:r>
      <w:r w:rsidR="00AE6511">
        <w:t xml:space="preserve"> </w:t>
      </w:r>
      <w:r w:rsidR="00D20C9D">
        <w:t>A control group was also unavailable</w:t>
      </w:r>
      <w:r w:rsidR="00836287">
        <w:t>;</w:t>
      </w:r>
      <w:r w:rsidR="00D20C9D">
        <w:t xml:space="preserve"> thus</w:t>
      </w:r>
      <w:r w:rsidR="00836287">
        <w:t>,</w:t>
      </w:r>
      <w:r w:rsidR="00D20C9D">
        <w:t xml:space="preserve"> </w:t>
      </w:r>
      <w:r w:rsidR="005A47D4">
        <w:t>these findings may not be applicable to a broader population.</w:t>
      </w:r>
      <w:r w:rsidR="00D20C9D">
        <w:t xml:space="preserve"> </w:t>
      </w:r>
      <w:r w:rsidR="002C7842">
        <w:t xml:space="preserve">Overdose data relies on client self-report and is therefore subject to </w:t>
      </w:r>
      <w:r w:rsidR="0026307D">
        <w:t>several</w:t>
      </w:r>
      <w:r w:rsidR="002C7842">
        <w:t xml:space="preserve"> threats to validity including social desirability and recall bias. </w:t>
      </w:r>
      <w:r w:rsidR="005A47D4">
        <w:t>Finally, there were gaps in the care coordinator data and, as a result, these findings might not reflect the full picture of care coordination services.</w:t>
      </w:r>
    </w:p>
    <w:p w14:paraId="70C69A67" w14:textId="60E91693" w:rsidR="00BA62AE" w:rsidRDefault="00B13B06" w:rsidP="000554DD">
      <w:pPr>
        <w:pStyle w:val="Heading1"/>
      </w:pPr>
      <w:r w:rsidRPr="00F64102">
        <w:t>Conclusion</w:t>
      </w:r>
      <w:r w:rsidR="00A05399" w:rsidRPr="00F64102">
        <w:t>s</w:t>
      </w:r>
    </w:p>
    <w:p w14:paraId="3D4698C2" w14:textId="30262E9B" w:rsidR="003418F1" w:rsidRPr="00AA2DC6" w:rsidRDefault="00297D3F" w:rsidP="00AA2DC6">
      <w:pPr>
        <w:pStyle w:val="Heading2"/>
      </w:pPr>
      <w:r w:rsidRPr="00AA2DC6">
        <w:t>Key client outcomes include:</w:t>
      </w:r>
    </w:p>
    <w:p w14:paraId="0CBE6960" w14:textId="45E49287" w:rsidR="00C646BE" w:rsidRDefault="00C646BE" w:rsidP="00C646BE">
      <w:pPr>
        <w:pStyle w:val="ListParagraph"/>
        <w:numPr>
          <w:ilvl w:val="0"/>
          <w:numId w:val="12"/>
        </w:numPr>
      </w:pPr>
      <w:r>
        <w:t>The JUST NOCO program served 1,246 clients between September 1, 2023, and August 31, 2024</w:t>
      </w:r>
      <w:r w:rsidR="001C2FBA">
        <w:t>: This is</w:t>
      </w:r>
      <w:r>
        <w:t xml:space="preserve"> more than three times the number of clients </w:t>
      </w:r>
      <w:r w:rsidR="001E4A84">
        <w:t xml:space="preserve">the program </w:t>
      </w:r>
      <w:r>
        <w:t>served in the first year of the evaluation (</w:t>
      </w:r>
      <w:r>
        <w:rPr>
          <w:i/>
          <w:iCs/>
        </w:rPr>
        <w:t xml:space="preserve">n </w:t>
      </w:r>
      <w:r>
        <w:t>= 405 clients) and a large increase from the previous program year (</w:t>
      </w:r>
      <w:r>
        <w:rPr>
          <w:i/>
          <w:iCs/>
        </w:rPr>
        <w:t xml:space="preserve">n </w:t>
      </w:r>
      <w:r>
        <w:t xml:space="preserve">= 920 clients). </w:t>
      </w:r>
    </w:p>
    <w:p w14:paraId="22061547" w14:textId="6CD61C68" w:rsidR="00F64102" w:rsidRPr="00F64102" w:rsidRDefault="00C646BE" w:rsidP="00B46989">
      <w:pPr>
        <w:pStyle w:val="ListParagraph"/>
        <w:numPr>
          <w:ilvl w:val="0"/>
          <w:numId w:val="12"/>
        </w:numPr>
      </w:pPr>
      <w:r>
        <w:t>T</w:t>
      </w:r>
      <w:r w:rsidR="00F64102" w:rsidRPr="00F64102">
        <w:t>here was an average of</w:t>
      </w:r>
      <w:r>
        <w:t xml:space="preserve"> </w:t>
      </w:r>
      <w:r w:rsidRPr="00C646BE">
        <w:t xml:space="preserve">2 days between </w:t>
      </w:r>
      <w:r w:rsidR="0036441E">
        <w:t xml:space="preserve">clients </w:t>
      </w:r>
      <w:r w:rsidRPr="00C646BE">
        <w:t>booking into LCJ and starting on MAT</w:t>
      </w:r>
      <w:r w:rsidR="00F64102" w:rsidRPr="00F64102">
        <w:t xml:space="preserve">. </w:t>
      </w:r>
    </w:p>
    <w:p w14:paraId="0DC1860C" w14:textId="1C4A0001" w:rsidR="00C646BE" w:rsidRDefault="00C646BE" w:rsidP="00B46989">
      <w:pPr>
        <w:pStyle w:val="ListParagraph"/>
        <w:numPr>
          <w:ilvl w:val="0"/>
          <w:numId w:val="12"/>
        </w:numPr>
      </w:pPr>
      <w:r>
        <w:t xml:space="preserve">97.4% of MAT clients received </w:t>
      </w:r>
      <w:r w:rsidR="00DD20AB">
        <w:t>n</w:t>
      </w:r>
      <w:r>
        <w:t>aloxone upon at least one release (</w:t>
      </w:r>
      <w:r>
        <w:rPr>
          <w:i/>
          <w:iCs/>
        </w:rPr>
        <w:t xml:space="preserve">n </w:t>
      </w:r>
      <w:r>
        <w:t>= 1,021)</w:t>
      </w:r>
      <w:r w:rsidR="00560AB1">
        <w:t>.</w:t>
      </w:r>
    </w:p>
    <w:p w14:paraId="3B7E1ABD" w14:textId="313A1DD0" w:rsidR="00C646BE" w:rsidRPr="003B0293" w:rsidRDefault="003B0293" w:rsidP="00C646BE">
      <w:pPr>
        <w:pStyle w:val="ListParagraph"/>
        <w:numPr>
          <w:ilvl w:val="0"/>
          <w:numId w:val="12"/>
        </w:numPr>
      </w:pPr>
      <w:r w:rsidRPr="003B0293">
        <w:t>118 (17.5%)</w:t>
      </w:r>
      <w:r w:rsidR="00C646BE" w:rsidRPr="003B0293">
        <w:t xml:space="preserve"> self-reported an overdose, a decrease from last year</w:t>
      </w:r>
      <w:r w:rsidR="005E069C" w:rsidRPr="003B0293">
        <w:t xml:space="preserve"> when</w:t>
      </w:r>
      <w:r w:rsidR="00C646BE" w:rsidRPr="003B0293">
        <w:t xml:space="preserve"> 26.3% of clients reported an overdose in the previous 6 months.</w:t>
      </w:r>
    </w:p>
    <w:p w14:paraId="6653E4D1" w14:textId="173B6886" w:rsidR="00C646BE" w:rsidRPr="003B0293" w:rsidRDefault="004962E7" w:rsidP="00B46989">
      <w:pPr>
        <w:pStyle w:val="ListParagraph"/>
        <w:numPr>
          <w:ilvl w:val="0"/>
          <w:numId w:val="12"/>
        </w:numPr>
      </w:pPr>
      <w:r w:rsidRPr="003B0293">
        <w:t>92.1% of</w:t>
      </w:r>
      <w:r w:rsidR="001D5FB4" w:rsidRPr="003B0293">
        <w:t xml:space="preserve"> survey</w:t>
      </w:r>
      <w:r w:rsidRPr="003B0293">
        <w:t xml:space="preserve"> </w:t>
      </w:r>
      <w:r w:rsidR="0002714B" w:rsidRPr="003B0293">
        <w:t>participants</w:t>
      </w:r>
      <w:r w:rsidRPr="003B0293">
        <w:t xml:space="preserve"> reportedly knew someone who had overdosed and about a quarter of clients (23.7%) reported a fear of overdosing</w:t>
      </w:r>
      <w:r w:rsidR="00B834C1" w:rsidRPr="003B0293">
        <w:t>.</w:t>
      </w:r>
    </w:p>
    <w:p w14:paraId="427BEC25" w14:textId="2B4A711B" w:rsidR="002D2CE5" w:rsidRPr="003B0293" w:rsidRDefault="002D2CE5" w:rsidP="00B46989">
      <w:pPr>
        <w:pStyle w:val="ListParagraph"/>
        <w:numPr>
          <w:ilvl w:val="0"/>
          <w:numId w:val="13"/>
        </w:numPr>
      </w:pPr>
      <w:r w:rsidRPr="003B0293">
        <w:t>When CO-SLAW care coordinators engage</w:t>
      </w:r>
      <w:r w:rsidR="00306CA0" w:rsidRPr="003B0293">
        <w:t>d</w:t>
      </w:r>
      <w:r w:rsidRPr="003B0293">
        <w:t xml:space="preserve"> with clients, </w:t>
      </w:r>
      <w:proofErr w:type="gramStart"/>
      <w:r w:rsidR="0003308B">
        <w:t>43.6</w:t>
      </w:r>
      <w:r w:rsidR="003B0293" w:rsidRPr="003B0293">
        <w:t>%</w:t>
      </w:r>
      <w:r w:rsidR="00976C4C" w:rsidRPr="003B0293">
        <w:t>%</w:t>
      </w:r>
      <w:proofErr w:type="gramEnd"/>
      <w:r w:rsidR="00976C4C" w:rsidRPr="003B0293">
        <w:rPr>
          <w:bCs/>
        </w:rPr>
        <w:t xml:space="preserve"> </w:t>
      </w:r>
      <w:r w:rsidRPr="003B0293">
        <w:t>attended their community</w:t>
      </w:r>
      <w:r w:rsidR="00836287" w:rsidRPr="003B0293">
        <w:t>-</w:t>
      </w:r>
      <w:r w:rsidRPr="003B0293">
        <w:t xml:space="preserve">based MAT provider. Of those, </w:t>
      </w:r>
      <w:r w:rsidR="003B0293" w:rsidRPr="003B0293">
        <w:t>49.1</w:t>
      </w:r>
      <w:r w:rsidR="00976C4C" w:rsidRPr="003B0293">
        <w:t>%</w:t>
      </w:r>
      <w:r w:rsidRPr="003B0293">
        <w:t xml:space="preserve"> attended within a week of being released</w:t>
      </w:r>
      <w:r w:rsidR="00976C4C" w:rsidRPr="003B0293">
        <w:t>.</w:t>
      </w:r>
    </w:p>
    <w:p w14:paraId="2AACA5DF" w14:textId="21A74041" w:rsidR="001D5FB4" w:rsidRPr="001D5FB4" w:rsidRDefault="001D5FB4" w:rsidP="001D5FB4">
      <w:pPr>
        <w:pStyle w:val="ListParagraph"/>
        <w:numPr>
          <w:ilvl w:val="0"/>
          <w:numId w:val="13"/>
        </w:numPr>
      </w:pPr>
      <w:r w:rsidRPr="001D5FB4">
        <w:t xml:space="preserve">92% of eligible clients had their </w:t>
      </w:r>
      <w:r>
        <w:t xml:space="preserve">MAT </w:t>
      </w:r>
      <w:r w:rsidRPr="001D5FB4">
        <w:t>prescription called-in within one day of being released.</w:t>
      </w:r>
    </w:p>
    <w:p w14:paraId="271F10CC" w14:textId="725855DE" w:rsidR="002D2CE5" w:rsidRDefault="002D2CE5" w:rsidP="00B46989">
      <w:pPr>
        <w:pStyle w:val="ListParagraph"/>
        <w:numPr>
          <w:ilvl w:val="0"/>
          <w:numId w:val="13"/>
        </w:numPr>
      </w:pPr>
      <w:r>
        <w:t>This year, client</w:t>
      </w:r>
      <w:r w:rsidR="00440768">
        <w:t>s</w:t>
      </w:r>
      <w:r>
        <w:t xml:space="preserve"> </w:t>
      </w:r>
      <w:r w:rsidR="00010271">
        <w:t xml:space="preserve">entered </w:t>
      </w:r>
      <w:r w:rsidR="00E42FEE">
        <w:t>community-based</w:t>
      </w:r>
      <w:r w:rsidR="00010271">
        <w:t xml:space="preserve"> treatment</w:t>
      </w:r>
      <w:r w:rsidR="001D5FB4">
        <w:t xml:space="preserve"> on average</w:t>
      </w:r>
      <w:r>
        <w:t xml:space="preserve"> </w:t>
      </w:r>
      <w:r w:rsidR="00AB0805">
        <w:t>1</w:t>
      </w:r>
      <w:r w:rsidR="003B0293">
        <w:t>6</w:t>
      </w:r>
      <w:r w:rsidR="00AB0805">
        <w:t xml:space="preserve"> </w:t>
      </w:r>
      <w:r>
        <w:t>days</w:t>
      </w:r>
      <w:r w:rsidR="00010271">
        <w:t xml:space="preserve"> </w:t>
      </w:r>
      <w:r>
        <w:t xml:space="preserve">after their release compared to </w:t>
      </w:r>
      <w:r w:rsidR="00976C4C">
        <w:t>16.</w:t>
      </w:r>
      <w:r>
        <w:t>5 days last year.</w:t>
      </w:r>
    </w:p>
    <w:p w14:paraId="723877D1" w14:textId="5D34B0D0" w:rsidR="00591FC9" w:rsidRDefault="00591FC9" w:rsidP="000554DD">
      <w:pPr>
        <w:pStyle w:val="Heading1"/>
      </w:pPr>
      <w:r>
        <w:lastRenderedPageBreak/>
        <w:t>Recommendations</w:t>
      </w:r>
    </w:p>
    <w:p w14:paraId="0364C495" w14:textId="14AEBD5B" w:rsidR="00591FC9" w:rsidRPr="004824E0" w:rsidRDefault="00591FC9" w:rsidP="00E13D4C">
      <w:pPr>
        <w:pStyle w:val="Heading2"/>
      </w:pPr>
      <w:r w:rsidRPr="004824E0">
        <w:t>Based on these findings, Butler recommends th</w:t>
      </w:r>
      <w:r w:rsidR="00E42FEE" w:rsidRPr="004824E0">
        <w:t>e following</w:t>
      </w:r>
      <w:r w:rsidRPr="004824E0">
        <w:t>:</w:t>
      </w:r>
    </w:p>
    <w:p w14:paraId="0B1491C3" w14:textId="7A234094" w:rsidR="004E0F94" w:rsidRDefault="004E0F94" w:rsidP="00B46989">
      <w:pPr>
        <w:pStyle w:val="ListParagraph"/>
        <w:numPr>
          <w:ilvl w:val="0"/>
          <w:numId w:val="14"/>
        </w:numPr>
      </w:pPr>
      <w:r>
        <w:t xml:space="preserve">Consider the side effects of the newer injectable MATs that are being used in the program and collaborate on care with clients to decide their best option if they have been caught diverting medication. </w:t>
      </w:r>
    </w:p>
    <w:p w14:paraId="6025A747" w14:textId="40A70C3E" w:rsidR="004E0F94" w:rsidRDefault="004E0F94" w:rsidP="00B46989">
      <w:pPr>
        <w:pStyle w:val="ListParagraph"/>
        <w:numPr>
          <w:ilvl w:val="0"/>
          <w:numId w:val="14"/>
        </w:numPr>
      </w:pPr>
      <w:r>
        <w:t xml:space="preserve">Continue following research on </w:t>
      </w:r>
      <w:r w:rsidR="00BD76C0">
        <w:t>new MAT approaches for</w:t>
      </w:r>
      <w:r>
        <w:t xml:space="preserve"> methamphetamine use disorder</w:t>
      </w:r>
      <w:r w:rsidR="00BD76C0">
        <w:t xml:space="preserve"> (in addition to Naltrexone)</w:t>
      </w:r>
      <w:r>
        <w:t xml:space="preserve"> and consider providing that treatment to clients if research is promising. </w:t>
      </w:r>
    </w:p>
    <w:p w14:paraId="26D5F70D" w14:textId="1BF6A506" w:rsidR="00591FC9" w:rsidRDefault="00591FC9" w:rsidP="00B46989">
      <w:pPr>
        <w:pStyle w:val="ListParagraph"/>
        <w:numPr>
          <w:ilvl w:val="0"/>
          <w:numId w:val="14"/>
        </w:numPr>
      </w:pPr>
      <w:r>
        <w:t>Continue to distribute naloxone upon release from</w:t>
      </w:r>
      <w:r w:rsidR="00836287">
        <w:t xml:space="preserve"> </w:t>
      </w:r>
      <w:r w:rsidR="00010271">
        <w:t xml:space="preserve">LCJ </w:t>
      </w:r>
      <w:r w:rsidR="00E42FEE">
        <w:t>coupled with</w:t>
      </w:r>
      <w:r>
        <w:t xml:space="preserve"> overdose prevention </w:t>
      </w:r>
      <w:r w:rsidR="00291FF9">
        <w:t xml:space="preserve">and other harm reduction </w:t>
      </w:r>
      <w:r>
        <w:t>education</w:t>
      </w:r>
      <w:r w:rsidR="00E42FEE">
        <w:t>. This includes dispelling myths that overdose prevention is only relevant for people who use opioids.</w:t>
      </w:r>
      <w:r>
        <w:t xml:space="preserve"> </w:t>
      </w:r>
    </w:p>
    <w:p w14:paraId="639AFF1B" w14:textId="56E5FB0A" w:rsidR="00317F92" w:rsidRDefault="00317F92" w:rsidP="00B46989">
      <w:pPr>
        <w:pStyle w:val="ListParagraph"/>
        <w:numPr>
          <w:ilvl w:val="0"/>
          <w:numId w:val="14"/>
        </w:numPr>
      </w:pPr>
      <w:r>
        <w:t xml:space="preserve">Continue to offer training to jail staff, especially jail deputies, to reinforce their understanding of substance use disorders and MAT so they can support clients on their substance use journey. </w:t>
      </w:r>
    </w:p>
    <w:p w14:paraId="31A0C9F5" w14:textId="3D7AC23F" w:rsidR="00E42FEE" w:rsidRDefault="00291FF9" w:rsidP="00B46989">
      <w:pPr>
        <w:pStyle w:val="ListParagraph"/>
        <w:numPr>
          <w:ilvl w:val="0"/>
          <w:numId w:val="14"/>
        </w:numPr>
      </w:pPr>
      <w:r>
        <w:t xml:space="preserve">Continue to </w:t>
      </w:r>
      <w:r w:rsidR="00E42FEE">
        <w:t xml:space="preserve">support </w:t>
      </w:r>
      <w:r>
        <w:t>care coordin</w:t>
      </w:r>
      <w:r w:rsidR="00E42FEE">
        <w:t>ation</w:t>
      </w:r>
      <w:r>
        <w:t xml:space="preserve"> </w:t>
      </w:r>
      <w:r w:rsidR="00317F92">
        <w:t>that promotes</w:t>
      </w:r>
      <w:r>
        <w:t xml:space="preserve"> rapid transition into community-based treatment upon release</w:t>
      </w:r>
      <w:r w:rsidR="00317F92">
        <w:t>. This includes contacting clients soon after they enrolled in the MAT program and following-up with clients when they are released.</w:t>
      </w:r>
    </w:p>
    <w:p w14:paraId="3D953BB5" w14:textId="7F628497" w:rsidR="004663F4" w:rsidRDefault="004663F4" w:rsidP="00B46989">
      <w:pPr>
        <w:pStyle w:val="ListParagraph"/>
        <w:numPr>
          <w:ilvl w:val="0"/>
          <w:numId w:val="14"/>
        </w:numPr>
      </w:pPr>
      <w:r>
        <w:t xml:space="preserve">Continue to collect and document complete data </w:t>
      </w:r>
      <w:r w:rsidR="005A47D4">
        <w:t>as resources allow</w:t>
      </w:r>
      <w:r>
        <w:t xml:space="preserve"> to ensure evaluation data accurately reflects program outcomes.</w:t>
      </w:r>
    </w:p>
    <w:p w14:paraId="7C71FCFB" w14:textId="77777777" w:rsidR="004663F4" w:rsidRDefault="00291FF9" w:rsidP="004663F4">
      <w:pPr>
        <w:pStyle w:val="ListParagraph"/>
        <w:numPr>
          <w:ilvl w:val="0"/>
          <w:numId w:val="14"/>
        </w:numPr>
      </w:pPr>
      <w:r>
        <w:t xml:space="preserve">Consider opportunities to expand </w:t>
      </w:r>
      <w:r w:rsidR="00E42FEE">
        <w:t>and further resource care coordination</w:t>
      </w:r>
      <w:r>
        <w:t xml:space="preserve"> to increase the number of people who access community-based treatment and reduce the amount of time between release and </w:t>
      </w:r>
      <w:r w:rsidR="00906AA3">
        <w:t>community-based</w:t>
      </w:r>
      <w:r>
        <w:t xml:space="preserve"> treatment provider acc</w:t>
      </w:r>
      <w:r w:rsidR="004663F4">
        <w:t>ess.</w:t>
      </w:r>
    </w:p>
    <w:p w14:paraId="7ADC7D57" w14:textId="77777777" w:rsidR="004663F4" w:rsidRDefault="004663F4" w:rsidP="004663F4"/>
    <w:p w14:paraId="5034E1B6" w14:textId="4D3868D5" w:rsidR="004663F4" w:rsidRDefault="004663F4" w:rsidP="004663F4">
      <w:pPr>
        <w:pStyle w:val="ListParagraph"/>
        <w:numPr>
          <w:ilvl w:val="0"/>
          <w:numId w:val="14"/>
        </w:numPr>
        <w:sectPr w:rsidR="004663F4" w:rsidSect="000554DD">
          <w:headerReference w:type="default" r:id="rId29"/>
          <w:footerReference w:type="default" r:id="rId30"/>
          <w:pgSz w:w="12240" w:h="15840"/>
          <w:pgMar w:top="1170" w:right="1440" w:bottom="1440" w:left="1440" w:header="576" w:footer="249" w:gutter="0"/>
          <w:cols w:space="720"/>
          <w:docGrid w:linePitch="360"/>
        </w:sectPr>
      </w:pPr>
    </w:p>
    <w:p w14:paraId="6FBCF2DD" w14:textId="0BC7F2DB" w:rsidR="00C46DC3" w:rsidRDefault="00D30CEC" w:rsidP="006D778A">
      <w:pPr>
        <w:pStyle w:val="Heading1"/>
        <w:spacing w:before="0"/>
      </w:pPr>
      <w:bookmarkStart w:id="16" w:name="_Ref114753691"/>
      <w:r w:rsidRPr="00906AA3">
        <w:lastRenderedPageBreak/>
        <w:t>Appendix</w:t>
      </w:r>
      <w:bookmarkEnd w:id="16"/>
      <w:r w:rsidR="000007D1">
        <w:t>: 2023 Overdose Death Data for Larimer County and Colorado</w:t>
      </w:r>
    </w:p>
    <w:p w14:paraId="4B59DC19" w14:textId="10BC76E8" w:rsidR="00C56A23" w:rsidRPr="00C56A23" w:rsidRDefault="00C56A23" w:rsidP="000007D1"/>
    <w:tbl>
      <w:tblPr>
        <w:tblW w:w="5442" w:type="pct"/>
        <w:jc w:val="center"/>
        <w:tblLayout w:type="fixed"/>
        <w:tblCellMar>
          <w:bottom w:w="43" w:type="dxa"/>
        </w:tblCellMar>
        <w:tblLook w:val="04A0" w:firstRow="1" w:lastRow="0" w:firstColumn="1" w:lastColumn="0" w:noHBand="0" w:noVBand="1"/>
      </w:tblPr>
      <w:tblGrid>
        <w:gridCol w:w="1339"/>
        <w:gridCol w:w="984"/>
        <w:gridCol w:w="1263"/>
        <w:gridCol w:w="806"/>
        <w:gridCol w:w="725"/>
        <w:gridCol w:w="722"/>
        <w:gridCol w:w="907"/>
        <w:gridCol w:w="725"/>
        <w:gridCol w:w="728"/>
        <w:gridCol w:w="817"/>
        <w:gridCol w:w="725"/>
        <w:gridCol w:w="725"/>
        <w:gridCol w:w="800"/>
        <w:gridCol w:w="717"/>
        <w:gridCol w:w="717"/>
        <w:gridCol w:w="803"/>
        <w:gridCol w:w="869"/>
        <w:gridCol w:w="17"/>
      </w:tblGrid>
      <w:tr w:rsidR="000D46E3" w:rsidRPr="006A5EF5" w14:paraId="5936DC90" w14:textId="77777777" w:rsidTr="000D46E3">
        <w:trPr>
          <w:trHeight w:val="458"/>
          <w:jc w:val="center"/>
        </w:trPr>
        <w:tc>
          <w:tcPr>
            <w:tcW w:w="5000" w:type="pct"/>
            <w:gridSpan w:val="18"/>
            <w:tcBorders>
              <w:top w:val="single" w:sz="4" w:space="0" w:color="auto"/>
              <w:left w:val="single" w:sz="4" w:space="0" w:color="auto"/>
              <w:right w:val="single" w:sz="4" w:space="0" w:color="auto"/>
            </w:tcBorders>
            <w:shd w:val="clear" w:color="auto" w:fill="06272D"/>
            <w:vAlign w:val="center"/>
          </w:tcPr>
          <w:p w14:paraId="365AECB0" w14:textId="778B4337" w:rsidR="000D46E3" w:rsidRPr="006A5EF5" w:rsidRDefault="000D46E3" w:rsidP="000D46E3">
            <w:pPr>
              <w:spacing w:before="0"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FFFFFF" w:themeColor="background1"/>
                <w:sz w:val="18"/>
                <w:szCs w:val="18"/>
              </w:rPr>
              <w:t>Number and Percentage of Individuals</w:t>
            </w:r>
          </w:p>
        </w:tc>
      </w:tr>
      <w:tr w:rsidR="000D46E3" w:rsidRPr="006A5EF5" w14:paraId="29B24629" w14:textId="77777777" w:rsidTr="008F5E88">
        <w:trPr>
          <w:gridAfter w:val="1"/>
          <w:wAfter w:w="6" w:type="pct"/>
          <w:trHeight w:val="503"/>
          <w:jc w:val="center"/>
        </w:trPr>
        <w:tc>
          <w:tcPr>
            <w:tcW w:w="465" w:type="pct"/>
            <w:tcBorders>
              <w:top w:val="single" w:sz="8" w:space="0" w:color="auto"/>
              <w:left w:val="single" w:sz="8" w:space="0" w:color="auto"/>
              <w:bottom w:val="single" w:sz="8" w:space="0" w:color="auto"/>
              <w:right w:val="single" w:sz="8" w:space="0" w:color="auto"/>
            </w:tcBorders>
            <w:shd w:val="clear" w:color="auto" w:fill="D2CAB6" w:themeFill="background2" w:themeFillShade="E6"/>
            <w:vAlign w:val="center"/>
            <w:hideMark/>
          </w:tcPr>
          <w:p w14:paraId="28B86086" w14:textId="6D321B4A" w:rsidR="000D46E3" w:rsidRPr="006A5EF5" w:rsidRDefault="000D46E3" w:rsidP="000D46E3">
            <w:pPr>
              <w:spacing w:after="0" w:line="240" w:lineRule="auto"/>
              <w:jc w:val="center"/>
              <w:rPr>
                <w:rFonts w:ascii="Calibri Light" w:eastAsia="Times New Roman" w:hAnsi="Calibri Light" w:cs="Calibri Light"/>
                <w:i/>
                <w:iCs/>
                <w:color w:val="000000"/>
                <w:sz w:val="18"/>
                <w:szCs w:val="18"/>
              </w:rPr>
            </w:pPr>
            <w:r w:rsidRPr="006A5EF5">
              <w:rPr>
                <w:rFonts w:ascii="Calibri" w:eastAsia="Times New Roman" w:hAnsi="Calibri" w:cs="Calibri"/>
                <w:b/>
                <w:bCs/>
                <w:color w:val="000000"/>
                <w:sz w:val="18"/>
                <w:szCs w:val="18"/>
              </w:rPr>
              <w:t>Medication for Addiction Treatment</w:t>
            </w:r>
          </w:p>
        </w:tc>
        <w:tc>
          <w:tcPr>
            <w:tcW w:w="1061" w:type="pct"/>
            <w:gridSpan w:val="3"/>
            <w:tcBorders>
              <w:top w:val="single" w:sz="4" w:space="0" w:color="auto"/>
              <w:left w:val="single" w:sz="8" w:space="0" w:color="auto"/>
              <w:bottom w:val="single" w:sz="4" w:space="0" w:color="auto"/>
              <w:right w:val="single" w:sz="4" w:space="0" w:color="auto"/>
            </w:tcBorders>
            <w:shd w:val="clear" w:color="auto" w:fill="D2CAB6" w:themeFill="background2" w:themeFillShade="E6"/>
            <w:vAlign w:val="center"/>
            <w:hideMark/>
          </w:tcPr>
          <w:p w14:paraId="445BB0D9" w14:textId="77777777" w:rsidR="000D46E3" w:rsidRPr="006A5EF5" w:rsidRDefault="000D46E3" w:rsidP="000D46E3">
            <w:pPr>
              <w:spacing w:before="0" w:after="0" w:line="240" w:lineRule="auto"/>
              <w:jc w:val="center"/>
              <w:rPr>
                <w:rFonts w:ascii="Calibri" w:eastAsia="Times New Roman" w:hAnsi="Calibri" w:cs="Calibri"/>
                <w:b/>
                <w:bCs/>
                <w:color w:val="000000"/>
                <w:sz w:val="18"/>
                <w:szCs w:val="18"/>
              </w:rPr>
            </w:pPr>
            <w:r w:rsidRPr="006A5EF5">
              <w:rPr>
                <w:rFonts w:ascii="Calibri" w:eastAsia="Times New Roman" w:hAnsi="Calibri" w:cstheme="minorHAnsi"/>
                <w:b/>
                <w:bCs/>
                <w:color w:val="000000"/>
                <w:sz w:val="18"/>
                <w:szCs w:val="18"/>
              </w:rPr>
              <w:t>Year 1 (2019 – 2020)</w:t>
            </w:r>
          </w:p>
        </w:tc>
        <w:tc>
          <w:tcPr>
            <w:tcW w:w="818" w:type="pct"/>
            <w:gridSpan w:val="3"/>
            <w:tcBorders>
              <w:top w:val="single" w:sz="4" w:space="0" w:color="auto"/>
              <w:left w:val="single" w:sz="4" w:space="0" w:color="auto"/>
              <w:bottom w:val="single" w:sz="4" w:space="0" w:color="auto"/>
              <w:right w:val="single" w:sz="4" w:space="0" w:color="auto"/>
            </w:tcBorders>
            <w:shd w:val="clear" w:color="auto" w:fill="D2CAB6" w:themeFill="background2" w:themeFillShade="E6"/>
            <w:vAlign w:val="center"/>
            <w:hideMark/>
          </w:tcPr>
          <w:p w14:paraId="0C9C4934" w14:textId="7D3493DC" w:rsidR="000D46E3" w:rsidRPr="006A5EF5" w:rsidRDefault="000D46E3" w:rsidP="000D46E3">
            <w:pPr>
              <w:spacing w:before="0" w:after="0" w:line="240" w:lineRule="auto"/>
              <w:jc w:val="center"/>
              <w:rPr>
                <w:rFonts w:ascii="Calibri" w:eastAsia="Times New Roman" w:hAnsi="Calibri" w:cs="Calibri"/>
                <w:b/>
                <w:bCs/>
                <w:color w:val="000000"/>
                <w:sz w:val="18"/>
                <w:szCs w:val="18"/>
              </w:rPr>
            </w:pPr>
            <w:r w:rsidRPr="006A5EF5">
              <w:rPr>
                <w:rFonts w:ascii="Calibri" w:eastAsia="Times New Roman" w:hAnsi="Calibri" w:cstheme="minorHAnsi"/>
                <w:b/>
                <w:bCs/>
                <w:color w:val="000000"/>
                <w:sz w:val="18"/>
                <w:szCs w:val="18"/>
              </w:rPr>
              <w:t>Year 2 (2020 – 2021)</w:t>
            </w:r>
          </w:p>
        </w:tc>
        <w:tc>
          <w:tcPr>
            <w:tcW w:w="789" w:type="pct"/>
            <w:gridSpan w:val="3"/>
            <w:tcBorders>
              <w:top w:val="single" w:sz="4" w:space="0" w:color="auto"/>
              <w:left w:val="single" w:sz="4" w:space="0" w:color="auto"/>
              <w:bottom w:val="single" w:sz="4" w:space="0" w:color="auto"/>
              <w:right w:val="single" w:sz="4" w:space="0" w:color="auto"/>
            </w:tcBorders>
            <w:shd w:val="clear" w:color="auto" w:fill="D2CAB6" w:themeFill="background2" w:themeFillShade="E6"/>
            <w:vAlign w:val="center"/>
            <w:hideMark/>
          </w:tcPr>
          <w:p w14:paraId="62B11798" w14:textId="1BF7E7B7" w:rsidR="000D46E3" w:rsidRPr="006A5EF5" w:rsidRDefault="000D46E3" w:rsidP="000D46E3">
            <w:pPr>
              <w:spacing w:before="0" w:after="0" w:line="240" w:lineRule="auto"/>
              <w:jc w:val="center"/>
              <w:rPr>
                <w:rFonts w:ascii="Calibri" w:eastAsia="Times New Roman" w:hAnsi="Calibri" w:cs="Calibri"/>
                <w:b/>
                <w:bCs/>
                <w:color w:val="000000"/>
                <w:sz w:val="18"/>
                <w:szCs w:val="18"/>
              </w:rPr>
            </w:pPr>
            <w:r w:rsidRPr="006A5EF5">
              <w:rPr>
                <w:rFonts w:ascii="Calibri" w:eastAsia="Times New Roman" w:hAnsi="Calibri" w:cstheme="minorHAnsi"/>
                <w:b/>
                <w:bCs/>
                <w:color w:val="000000"/>
                <w:sz w:val="18"/>
                <w:szCs w:val="18"/>
              </w:rPr>
              <w:t>Year 3 (2021 – 2022)</w:t>
            </w:r>
          </w:p>
        </w:tc>
        <w:tc>
          <w:tcPr>
            <w:tcW w:w="782" w:type="pct"/>
            <w:gridSpan w:val="3"/>
            <w:tcBorders>
              <w:top w:val="single" w:sz="4" w:space="0" w:color="auto"/>
              <w:left w:val="single" w:sz="4" w:space="0" w:color="auto"/>
              <w:bottom w:val="single" w:sz="4" w:space="0" w:color="auto"/>
              <w:right w:val="single" w:sz="4" w:space="0" w:color="auto"/>
            </w:tcBorders>
            <w:shd w:val="clear" w:color="auto" w:fill="D2CAB6" w:themeFill="background2" w:themeFillShade="E6"/>
            <w:vAlign w:val="center"/>
          </w:tcPr>
          <w:p w14:paraId="0DA5E092" w14:textId="158B24A8" w:rsidR="000D46E3" w:rsidRPr="006A5EF5" w:rsidRDefault="000D46E3" w:rsidP="000D46E3">
            <w:pPr>
              <w:spacing w:before="0"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Year 4 (2022 – 2023)</w:t>
            </w:r>
          </w:p>
        </w:tc>
        <w:tc>
          <w:tcPr>
            <w:tcW w:w="777" w:type="pct"/>
            <w:gridSpan w:val="3"/>
            <w:tcBorders>
              <w:top w:val="single" w:sz="4" w:space="0" w:color="auto"/>
              <w:left w:val="single" w:sz="4" w:space="0" w:color="auto"/>
              <w:bottom w:val="single" w:sz="4" w:space="0" w:color="auto"/>
              <w:right w:val="single" w:sz="4" w:space="0" w:color="auto"/>
            </w:tcBorders>
            <w:shd w:val="clear" w:color="auto" w:fill="D2CAB6" w:themeFill="background2" w:themeFillShade="E6"/>
            <w:vAlign w:val="center"/>
          </w:tcPr>
          <w:p w14:paraId="6D8B44FE" w14:textId="39FB8881" w:rsidR="000D46E3" w:rsidRPr="006A5EF5" w:rsidRDefault="000D46E3" w:rsidP="000D46E3">
            <w:pPr>
              <w:spacing w:before="0"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Year 5 (2023 – 2024)</w:t>
            </w:r>
          </w:p>
        </w:tc>
        <w:tc>
          <w:tcPr>
            <w:tcW w:w="302" w:type="pct"/>
            <w:tcBorders>
              <w:top w:val="single" w:sz="4" w:space="0" w:color="auto"/>
              <w:left w:val="single" w:sz="4" w:space="0" w:color="auto"/>
              <w:bottom w:val="single" w:sz="4" w:space="0" w:color="auto"/>
              <w:right w:val="single" w:sz="4" w:space="0" w:color="auto"/>
            </w:tcBorders>
            <w:shd w:val="clear" w:color="auto" w:fill="D2CAB6" w:themeFill="background2" w:themeFillShade="E6"/>
            <w:vAlign w:val="center"/>
            <w:hideMark/>
          </w:tcPr>
          <w:p w14:paraId="3EE31BE7" w14:textId="6E5C7F44" w:rsidR="000D46E3" w:rsidRPr="006A5EF5" w:rsidRDefault="000D46E3" w:rsidP="000D46E3">
            <w:pPr>
              <w:spacing w:after="0" w:line="240" w:lineRule="auto"/>
              <w:jc w:val="center"/>
              <w:rPr>
                <w:rFonts w:ascii="Calibri" w:eastAsia="Times New Roman" w:hAnsi="Calibri" w:cs="Calibri"/>
                <w:color w:val="000000"/>
                <w:sz w:val="18"/>
                <w:szCs w:val="18"/>
              </w:rPr>
            </w:pPr>
          </w:p>
        </w:tc>
      </w:tr>
      <w:tr w:rsidR="000D46E3" w:rsidRPr="006A5EF5" w14:paraId="422E7BBE" w14:textId="77777777" w:rsidTr="008F5E88">
        <w:trPr>
          <w:gridAfter w:val="1"/>
          <w:wAfter w:w="6" w:type="pct"/>
          <w:trHeight w:val="432"/>
          <w:jc w:val="center"/>
        </w:trPr>
        <w:tc>
          <w:tcPr>
            <w:tcW w:w="465" w:type="pct"/>
            <w:tcBorders>
              <w:top w:val="single" w:sz="8" w:space="0" w:color="auto"/>
              <w:left w:val="single" w:sz="4" w:space="0" w:color="auto"/>
              <w:bottom w:val="nil"/>
              <w:right w:val="single" w:sz="4" w:space="0" w:color="auto"/>
            </w:tcBorders>
            <w:shd w:val="clear" w:color="000000" w:fill="FFFFFF"/>
            <w:vAlign w:val="center"/>
            <w:hideMark/>
          </w:tcPr>
          <w:p w14:paraId="373A532F" w14:textId="64BBD181" w:rsidR="000D46E3" w:rsidRPr="006A5EF5" w:rsidRDefault="000D46E3" w:rsidP="000D46E3">
            <w:pPr>
              <w:spacing w:after="0" w:line="240" w:lineRule="auto"/>
              <w:jc w:val="center"/>
              <w:rPr>
                <w:rFonts w:ascii="Calibri" w:eastAsia="Times New Roman" w:hAnsi="Calibri" w:cs="Calibri"/>
                <w:color w:val="000000"/>
                <w:sz w:val="18"/>
                <w:szCs w:val="18"/>
              </w:rPr>
            </w:pPr>
          </w:p>
        </w:tc>
        <w:tc>
          <w:tcPr>
            <w:tcW w:w="342" w:type="pct"/>
            <w:tcBorders>
              <w:top w:val="single" w:sz="4" w:space="0" w:color="auto"/>
              <w:left w:val="single" w:sz="4" w:space="0" w:color="auto"/>
              <w:bottom w:val="nil"/>
              <w:right w:val="nil"/>
            </w:tcBorders>
            <w:shd w:val="clear" w:color="auto" w:fill="FFFFFF" w:themeFill="background1"/>
            <w:vAlign w:val="center"/>
            <w:hideMark/>
          </w:tcPr>
          <w:p w14:paraId="66D8FD7C" w14:textId="7DE025CB" w:rsidR="000D46E3" w:rsidRPr="006A5EF5" w:rsidRDefault="000D46E3" w:rsidP="002E00EB">
            <w:pPr>
              <w:spacing w:before="0"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Induction</w:t>
            </w:r>
          </w:p>
          <w:p w14:paraId="53960611" w14:textId="50339B48" w:rsidR="000D46E3" w:rsidRPr="006A5EF5" w:rsidRDefault="000D46E3" w:rsidP="002E00EB">
            <w:pPr>
              <w:spacing w:before="0"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(I)</w:t>
            </w:r>
          </w:p>
        </w:tc>
        <w:tc>
          <w:tcPr>
            <w:tcW w:w="439" w:type="pct"/>
            <w:tcBorders>
              <w:top w:val="single" w:sz="4" w:space="0" w:color="auto"/>
              <w:left w:val="nil"/>
              <w:bottom w:val="nil"/>
              <w:right w:val="nil"/>
            </w:tcBorders>
            <w:shd w:val="clear" w:color="auto" w:fill="FFFFFF" w:themeFill="background1"/>
            <w:vAlign w:val="center"/>
            <w:hideMark/>
          </w:tcPr>
          <w:p w14:paraId="39FC5BF9" w14:textId="77777777" w:rsidR="000D46E3" w:rsidRPr="006A5EF5" w:rsidRDefault="000D46E3" w:rsidP="002E00EB">
            <w:pPr>
              <w:spacing w:before="0"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Continuation</w:t>
            </w:r>
          </w:p>
          <w:p w14:paraId="3D73ABC4" w14:textId="3A42C41B" w:rsidR="000D46E3" w:rsidRPr="006A5EF5" w:rsidRDefault="000D46E3" w:rsidP="002E00EB">
            <w:pPr>
              <w:spacing w:before="0"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(C)</w:t>
            </w:r>
          </w:p>
        </w:tc>
        <w:tc>
          <w:tcPr>
            <w:tcW w:w="280" w:type="pct"/>
            <w:tcBorders>
              <w:top w:val="single" w:sz="4" w:space="0" w:color="auto"/>
              <w:left w:val="nil"/>
              <w:bottom w:val="nil"/>
              <w:right w:val="single" w:sz="4" w:space="0" w:color="auto"/>
            </w:tcBorders>
            <w:shd w:val="clear" w:color="auto" w:fill="FFFFFF" w:themeFill="background1"/>
            <w:vAlign w:val="center"/>
            <w:hideMark/>
          </w:tcPr>
          <w:p w14:paraId="19916622" w14:textId="77777777"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Total</w:t>
            </w:r>
          </w:p>
        </w:tc>
        <w:tc>
          <w:tcPr>
            <w:tcW w:w="252" w:type="pct"/>
            <w:tcBorders>
              <w:top w:val="single" w:sz="4" w:space="0" w:color="auto"/>
              <w:left w:val="single" w:sz="4" w:space="0" w:color="auto"/>
              <w:bottom w:val="nil"/>
              <w:right w:val="nil"/>
            </w:tcBorders>
            <w:shd w:val="clear" w:color="auto" w:fill="FFFFFF" w:themeFill="background1"/>
            <w:vAlign w:val="center"/>
            <w:hideMark/>
          </w:tcPr>
          <w:p w14:paraId="7A07D75A" w14:textId="3807BFBC"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I</w:t>
            </w:r>
          </w:p>
        </w:tc>
        <w:tc>
          <w:tcPr>
            <w:tcW w:w="251" w:type="pct"/>
            <w:tcBorders>
              <w:top w:val="single" w:sz="4" w:space="0" w:color="auto"/>
              <w:left w:val="nil"/>
              <w:bottom w:val="nil"/>
              <w:right w:val="nil"/>
            </w:tcBorders>
            <w:shd w:val="clear" w:color="auto" w:fill="FFFFFF" w:themeFill="background1"/>
            <w:vAlign w:val="center"/>
            <w:hideMark/>
          </w:tcPr>
          <w:p w14:paraId="19DD8FF5" w14:textId="403425E3"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C</w:t>
            </w:r>
          </w:p>
        </w:tc>
        <w:tc>
          <w:tcPr>
            <w:tcW w:w="315" w:type="pct"/>
            <w:tcBorders>
              <w:top w:val="single" w:sz="4" w:space="0" w:color="auto"/>
              <w:left w:val="nil"/>
              <w:bottom w:val="nil"/>
              <w:right w:val="single" w:sz="4" w:space="0" w:color="auto"/>
            </w:tcBorders>
            <w:shd w:val="clear" w:color="auto" w:fill="FFFFFF" w:themeFill="background1"/>
            <w:vAlign w:val="center"/>
            <w:hideMark/>
          </w:tcPr>
          <w:p w14:paraId="63E87202" w14:textId="77777777"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Total</w:t>
            </w:r>
          </w:p>
        </w:tc>
        <w:tc>
          <w:tcPr>
            <w:tcW w:w="252" w:type="pct"/>
            <w:tcBorders>
              <w:top w:val="single" w:sz="4" w:space="0" w:color="auto"/>
              <w:left w:val="single" w:sz="4" w:space="0" w:color="auto"/>
              <w:bottom w:val="nil"/>
              <w:right w:val="nil"/>
            </w:tcBorders>
            <w:shd w:val="clear" w:color="auto" w:fill="FFFFFF" w:themeFill="background1"/>
            <w:vAlign w:val="center"/>
            <w:hideMark/>
          </w:tcPr>
          <w:p w14:paraId="676AA5EB" w14:textId="70CE721A"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I</w:t>
            </w:r>
          </w:p>
        </w:tc>
        <w:tc>
          <w:tcPr>
            <w:tcW w:w="253" w:type="pct"/>
            <w:tcBorders>
              <w:top w:val="single" w:sz="4" w:space="0" w:color="auto"/>
              <w:left w:val="nil"/>
              <w:bottom w:val="nil"/>
              <w:right w:val="nil"/>
            </w:tcBorders>
            <w:shd w:val="clear" w:color="auto" w:fill="FFFFFF" w:themeFill="background1"/>
            <w:vAlign w:val="center"/>
            <w:hideMark/>
          </w:tcPr>
          <w:p w14:paraId="016C177E" w14:textId="77F85FAD"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C</w:t>
            </w:r>
          </w:p>
        </w:tc>
        <w:tc>
          <w:tcPr>
            <w:tcW w:w="284" w:type="pct"/>
            <w:tcBorders>
              <w:top w:val="single" w:sz="4" w:space="0" w:color="auto"/>
              <w:left w:val="nil"/>
              <w:bottom w:val="nil"/>
              <w:right w:val="single" w:sz="4" w:space="0" w:color="auto"/>
            </w:tcBorders>
            <w:shd w:val="clear" w:color="auto" w:fill="FFFFFF" w:themeFill="background1"/>
            <w:vAlign w:val="center"/>
            <w:hideMark/>
          </w:tcPr>
          <w:p w14:paraId="2ACDFE90" w14:textId="77777777"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Total</w:t>
            </w:r>
          </w:p>
        </w:tc>
        <w:tc>
          <w:tcPr>
            <w:tcW w:w="252" w:type="pct"/>
            <w:tcBorders>
              <w:top w:val="single" w:sz="4" w:space="0" w:color="auto"/>
              <w:left w:val="single" w:sz="4" w:space="0" w:color="auto"/>
              <w:bottom w:val="nil"/>
              <w:right w:val="nil"/>
            </w:tcBorders>
            <w:shd w:val="clear" w:color="auto" w:fill="FFFFFF" w:themeFill="background1"/>
            <w:vAlign w:val="center"/>
          </w:tcPr>
          <w:p w14:paraId="68C9EDB3" w14:textId="3D0703ED"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I</w:t>
            </w:r>
          </w:p>
        </w:tc>
        <w:tc>
          <w:tcPr>
            <w:tcW w:w="252" w:type="pct"/>
            <w:tcBorders>
              <w:top w:val="single" w:sz="4" w:space="0" w:color="auto"/>
              <w:left w:val="nil"/>
              <w:bottom w:val="nil"/>
              <w:right w:val="nil"/>
            </w:tcBorders>
            <w:shd w:val="clear" w:color="auto" w:fill="FFFFFF" w:themeFill="background1"/>
            <w:vAlign w:val="center"/>
          </w:tcPr>
          <w:p w14:paraId="119FFBE1" w14:textId="7EDB8643"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C</w:t>
            </w:r>
          </w:p>
        </w:tc>
        <w:tc>
          <w:tcPr>
            <w:tcW w:w="278" w:type="pct"/>
            <w:tcBorders>
              <w:top w:val="single" w:sz="4" w:space="0" w:color="auto"/>
              <w:left w:val="nil"/>
              <w:bottom w:val="nil"/>
              <w:right w:val="single" w:sz="4" w:space="0" w:color="auto"/>
            </w:tcBorders>
            <w:shd w:val="clear" w:color="auto" w:fill="FFFFFF" w:themeFill="background1"/>
            <w:vAlign w:val="center"/>
          </w:tcPr>
          <w:p w14:paraId="655F47F8" w14:textId="54427414"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Total</w:t>
            </w:r>
          </w:p>
        </w:tc>
        <w:tc>
          <w:tcPr>
            <w:tcW w:w="249" w:type="pct"/>
            <w:tcBorders>
              <w:top w:val="single" w:sz="4" w:space="0" w:color="auto"/>
              <w:left w:val="single" w:sz="4" w:space="0" w:color="auto"/>
            </w:tcBorders>
            <w:shd w:val="clear" w:color="auto" w:fill="FFFFFF" w:themeFill="background1"/>
            <w:vAlign w:val="center"/>
          </w:tcPr>
          <w:p w14:paraId="08819CBD" w14:textId="19E96900"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I</w:t>
            </w:r>
          </w:p>
        </w:tc>
        <w:tc>
          <w:tcPr>
            <w:tcW w:w="249" w:type="pct"/>
            <w:tcBorders>
              <w:top w:val="single" w:sz="4" w:space="0" w:color="auto"/>
            </w:tcBorders>
            <w:shd w:val="clear" w:color="auto" w:fill="FFFFFF" w:themeFill="background1"/>
            <w:vAlign w:val="center"/>
          </w:tcPr>
          <w:p w14:paraId="0D748887" w14:textId="2A6DE032"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C</w:t>
            </w:r>
          </w:p>
        </w:tc>
        <w:tc>
          <w:tcPr>
            <w:tcW w:w="279" w:type="pct"/>
            <w:tcBorders>
              <w:top w:val="single" w:sz="4" w:space="0" w:color="auto"/>
              <w:right w:val="single" w:sz="4" w:space="0" w:color="auto"/>
            </w:tcBorders>
            <w:shd w:val="clear" w:color="auto" w:fill="FFFFFF" w:themeFill="background1"/>
            <w:vAlign w:val="center"/>
          </w:tcPr>
          <w:p w14:paraId="1E8765DE" w14:textId="543EA4AC"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Total</w:t>
            </w:r>
          </w:p>
        </w:tc>
        <w:tc>
          <w:tcPr>
            <w:tcW w:w="302" w:type="pct"/>
            <w:tcBorders>
              <w:top w:val="single" w:sz="4" w:space="0" w:color="auto"/>
              <w:left w:val="single" w:sz="4" w:space="0" w:color="auto"/>
              <w:bottom w:val="nil"/>
              <w:right w:val="single" w:sz="4" w:space="0" w:color="auto"/>
            </w:tcBorders>
            <w:shd w:val="clear" w:color="auto" w:fill="FFFFFF" w:themeFill="background1"/>
            <w:vAlign w:val="center"/>
            <w:hideMark/>
          </w:tcPr>
          <w:p w14:paraId="3BABA039" w14:textId="12E2B6B1" w:rsidR="000D46E3" w:rsidRPr="006A5EF5" w:rsidRDefault="000D46E3" w:rsidP="008F5E88">
            <w:pPr>
              <w:spacing w:before="0"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Total Across Years</w:t>
            </w:r>
          </w:p>
        </w:tc>
      </w:tr>
      <w:tr w:rsidR="000D46E3" w:rsidRPr="006A5EF5" w14:paraId="05573918" w14:textId="77777777" w:rsidTr="000D46E3">
        <w:trPr>
          <w:gridAfter w:val="1"/>
          <w:wAfter w:w="6" w:type="pct"/>
          <w:trHeight w:val="576"/>
          <w:jc w:val="center"/>
        </w:trPr>
        <w:tc>
          <w:tcPr>
            <w:tcW w:w="465" w:type="pct"/>
            <w:tcBorders>
              <w:top w:val="nil"/>
              <w:left w:val="single" w:sz="4" w:space="0" w:color="auto"/>
              <w:bottom w:val="nil"/>
              <w:right w:val="single" w:sz="4" w:space="0" w:color="auto"/>
            </w:tcBorders>
            <w:shd w:val="clear" w:color="auto" w:fill="E3DED1" w:themeFill="background2"/>
            <w:vAlign w:val="center"/>
            <w:hideMark/>
          </w:tcPr>
          <w:p w14:paraId="0C4DFFB1" w14:textId="77777777"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Buprenorphine</w:t>
            </w:r>
          </w:p>
        </w:tc>
        <w:tc>
          <w:tcPr>
            <w:tcW w:w="342" w:type="pct"/>
            <w:tcBorders>
              <w:top w:val="nil"/>
              <w:left w:val="single" w:sz="4" w:space="0" w:color="auto"/>
              <w:bottom w:val="nil"/>
              <w:right w:val="nil"/>
            </w:tcBorders>
            <w:shd w:val="clear" w:color="auto" w:fill="E3DED1" w:themeFill="background2"/>
            <w:vAlign w:val="center"/>
            <w:hideMark/>
          </w:tcPr>
          <w:p w14:paraId="2756F0B6" w14:textId="77777777"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197</w:t>
            </w:r>
          </w:p>
        </w:tc>
        <w:tc>
          <w:tcPr>
            <w:tcW w:w="439" w:type="pct"/>
            <w:tcBorders>
              <w:top w:val="nil"/>
              <w:left w:val="nil"/>
              <w:bottom w:val="nil"/>
              <w:right w:val="nil"/>
            </w:tcBorders>
            <w:shd w:val="clear" w:color="auto" w:fill="E3DED1" w:themeFill="background2"/>
            <w:vAlign w:val="center"/>
            <w:hideMark/>
          </w:tcPr>
          <w:p w14:paraId="4D5D2D90" w14:textId="77777777"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124</w:t>
            </w:r>
          </w:p>
        </w:tc>
        <w:tc>
          <w:tcPr>
            <w:tcW w:w="280" w:type="pct"/>
            <w:tcBorders>
              <w:top w:val="nil"/>
              <w:left w:val="nil"/>
              <w:bottom w:val="nil"/>
              <w:right w:val="single" w:sz="4" w:space="0" w:color="auto"/>
            </w:tcBorders>
            <w:shd w:val="clear" w:color="auto" w:fill="E3DED1" w:themeFill="background2"/>
            <w:vAlign w:val="center"/>
            <w:hideMark/>
          </w:tcPr>
          <w:p w14:paraId="491F4983" w14:textId="5A666E57" w:rsidR="000D46E3" w:rsidRPr="006A5EF5" w:rsidRDefault="000D46E3" w:rsidP="000D46E3">
            <w:pPr>
              <w:pStyle w:val="NoSpacing"/>
              <w:jc w:val="center"/>
              <w:rPr>
                <w:rFonts w:eastAsia="Times New Roman"/>
                <w:sz w:val="18"/>
                <w:szCs w:val="18"/>
              </w:rPr>
            </w:pPr>
            <w:r w:rsidRPr="006A5EF5">
              <w:rPr>
                <w:rFonts w:eastAsia="Times New Roman"/>
                <w:sz w:val="18"/>
                <w:szCs w:val="18"/>
              </w:rPr>
              <w:t>321</w:t>
            </w:r>
          </w:p>
          <w:p w14:paraId="0AA9D70A" w14:textId="27281E4D" w:rsidR="000D46E3" w:rsidRPr="006A5EF5" w:rsidRDefault="000D46E3" w:rsidP="000D46E3">
            <w:pPr>
              <w:pStyle w:val="NoSpacing"/>
              <w:jc w:val="center"/>
              <w:rPr>
                <w:rFonts w:eastAsia="Times New Roman"/>
                <w:sz w:val="18"/>
                <w:szCs w:val="18"/>
              </w:rPr>
            </w:pPr>
            <w:r w:rsidRPr="006A5EF5">
              <w:rPr>
                <w:rFonts w:eastAsia="Times New Roman"/>
                <w:sz w:val="18"/>
                <w:szCs w:val="18"/>
              </w:rPr>
              <w:t>(80.7%)</w:t>
            </w:r>
          </w:p>
        </w:tc>
        <w:tc>
          <w:tcPr>
            <w:tcW w:w="252" w:type="pct"/>
            <w:tcBorders>
              <w:top w:val="nil"/>
              <w:left w:val="single" w:sz="4" w:space="0" w:color="auto"/>
              <w:bottom w:val="nil"/>
              <w:right w:val="nil"/>
            </w:tcBorders>
            <w:shd w:val="clear" w:color="auto" w:fill="E3DED1" w:themeFill="background2"/>
            <w:vAlign w:val="center"/>
            <w:hideMark/>
          </w:tcPr>
          <w:p w14:paraId="30AB596D" w14:textId="77777777" w:rsidR="000D46E3" w:rsidRPr="006A5EF5" w:rsidRDefault="000D46E3" w:rsidP="000D46E3">
            <w:pPr>
              <w:pStyle w:val="NoSpacing"/>
              <w:jc w:val="center"/>
              <w:rPr>
                <w:rFonts w:eastAsia="Times New Roman"/>
                <w:sz w:val="18"/>
                <w:szCs w:val="18"/>
              </w:rPr>
            </w:pPr>
            <w:r w:rsidRPr="006A5EF5">
              <w:rPr>
                <w:rFonts w:eastAsia="Times New Roman"/>
                <w:sz w:val="18"/>
                <w:szCs w:val="18"/>
              </w:rPr>
              <w:t>284</w:t>
            </w:r>
          </w:p>
        </w:tc>
        <w:tc>
          <w:tcPr>
            <w:tcW w:w="251" w:type="pct"/>
            <w:tcBorders>
              <w:top w:val="nil"/>
              <w:left w:val="nil"/>
              <w:bottom w:val="nil"/>
              <w:right w:val="nil"/>
            </w:tcBorders>
            <w:shd w:val="clear" w:color="auto" w:fill="E3DED1" w:themeFill="background2"/>
            <w:vAlign w:val="center"/>
            <w:hideMark/>
          </w:tcPr>
          <w:p w14:paraId="38926651" w14:textId="77777777" w:rsidR="000D46E3" w:rsidRPr="006A5EF5" w:rsidRDefault="000D46E3" w:rsidP="000D46E3">
            <w:pPr>
              <w:pStyle w:val="NoSpacing"/>
              <w:jc w:val="center"/>
              <w:rPr>
                <w:rFonts w:eastAsia="Times New Roman"/>
                <w:sz w:val="18"/>
                <w:szCs w:val="18"/>
              </w:rPr>
            </w:pPr>
            <w:r w:rsidRPr="006A5EF5">
              <w:rPr>
                <w:rFonts w:eastAsia="Times New Roman"/>
                <w:sz w:val="18"/>
                <w:szCs w:val="18"/>
              </w:rPr>
              <w:t>94</w:t>
            </w:r>
          </w:p>
        </w:tc>
        <w:tc>
          <w:tcPr>
            <w:tcW w:w="315" w:type="pct"/>
            <w:tcBorders>
              <w:top w:val="nil"/>
              <w:left w:val="nil"/>
              <w:bottom w:val="nil"/>
              <w:right w:val="single" w:sz="4" w:space="0" w:color="auto"/>
            </w:tcBorders>
            <w:shd w:val="clear" w:color="auto" w:fill="E3DED1" w:themeFill="background2"/>
            <w:vAlign w:val="center"/>
            <w:hideMark/>
          </w:tcPr>
          <w:p w14:paraId="7A1C34F2" w14:textId="26A3E73C" w:rsidR="000D46E3" w:rsidRPr="006A5EF5" w:rsidRDefault="000D46E3" w:rsidP="000D46E3">
            <w:pPr>
              <w:pStyle w:val="NoSpacing"/>
              <w:jc w:val="center"/>
              <w:rPr>
                <w:rFonts w:eastAsia="Times New Roman"/>
                <w:sz w:val="18"/>
                <w:szCs w:val="18"/>
              </w:rPr>
            </w:pPr>
            <w:r w:rsidRPr="006A5EF5">
              <w:rPr>
                <w:rFonts w:eastAsia="Times New Roman"/>
                <w:sz w:val="18"/>
                <w:szCs w:val="18"/>
              </w:rPr>
              <w:t>378</w:t>
            </w:r>
          </w:p>
          <w:p w14:paraId="636C0259" w14:textId="5D5AA942" w:rsidR="000D46E3" w:rsidRPr="006A5EF5" w:rsidRDefault="000D46E3" w:rsidP="000D46E3">
            <w:pPr>
              <w:pStyle w:val="NoSpacing"/>
              <w:jc w:val="center"/>
              <w:rPr>
                <w:rFonts w:eastAsia="Times New Roman"/>
                <w:sz w:val="18"/>
                <w:szCs w:val="18"/>
              </w:rPr>
            </w:pPr>
            <w:r w:rsidRPr="006A5EF5">
              <w:rPr>
                <w:rFonts w:eastAsia="Times New Roman"/>
                <w:sz w:val="18"/>
                <w:szCs w:val="18"/>
              </w:rPr>
              <w:t>(77.8%)</w:t>
            </w:r>
          </w:p>
        </w:tc>
        <w:tc>
          <w:tcPr>
            <w:tcW w:w="252" w:type="pct"/>
            <w:tcBorders>
              <w:top w:val="nil"/>
              <w:left w:val="single" w:sz="4" w:space="0" w:color="auto"/>
              <w:bottom w:val="nil"/>
              <w:right w:val="nil"/>
            </w:tcBorders>
            <w:shd w:val="clear" w:color="auto" w:fill="E3DED1" w:themeFill="background2"/>
            <w:vAlign w:val="center"/>
            <w:hideMark/>
          </w:tcPr>
          <w:p w14:paraId="41A2F0C4" w14:textId="77777777" w:rsidR="000D46E3" w:rsidRPr="006A5EF5" w:rsidRDefault="000D46E3" w:rsidP="000D46E3">
            <w:pPr>
              <w:pStyle w:val="NoSpacing"/>
              <w:jc w:val="center"/>
              <w:rPr>
                <w:rFonts w:eastAsia="Times New Roman"/>
                <w:sz w:val="18"/>
                <w:szCs w:val="18"/>
              </w:rPr>
            </w:pPr>
            <w:r w:rsidRPr="006A5EF5">
              <w:rPr>
                <w:rFonts w:eastAsia="Times New Roman"/>
                <w:sz w:val="18"/>
                <w:szCs w:val="18"/>
              </w:rPr>
              <w:t>352</w:t>
            </w:r>
          </w:p>
        </w:tc>
        <w:tc>
          <w:tcPr>
            <w:tcW w:w="253" w:type="pct"/>
            <w:tcBorders>
              <w:top w:val="nil"/>
              <w:left w:val="nil"/>
              <w:bottom w:val="nil"/>
              <w:right w:val="nil"/>
            </w:tcBorders>
            <w:shd w:val="clear" w:color="auto" w:fill="E3DED1" w:themeFill="background2"/>
            <w:vAlign w:val="center"/>
            <w:hideMark/>
          </w:tcPr>
          <w:p w14:paraId="22FB6047" w14:textId="77777777" w:rsidR="000D46E3" w:rsidRPr="006A5EF5" w:rsidRDefault="000D46E3" w:rsidP="000D46E3">
            <w:pPr>
              <w:pStyle w:val="NoSpacing"/>
              <w:jc w:val="center"/>
              <w:rPr>
                <w:rFonts w:eastAsia="Times New Roman"/>
                <w:sz w:val="18"/>
                <w:szCs w:val="18"/>
              </w:rPr>
            </w:pPr>
            <w:r w:rsidRPr="006A5EF5">
              <w:rPr>
                <w:rFonts w:eastAsia="Times New Roman"/>
                <w:sz w:val="18"/>
                <w:szCs w:val="18"/>
              </w:rPr>
              <w:t>84</w:t>
            </w:r>
          </w:p>
        </w:tc>
        <w:tc>
          <w:tcPr>
            <w:tcW w:w="284" w:type="pct"/>
            <w:tcBorders>
              <w:top w:val="nil"/>
              <w:left w:val="nil"/>
              <w:bottom w:val="nil"/>
              <w:right w:val="single" w:sz="4" w:space="0" w:color="auto"/>
            </w:tcBorders>
            <w:shd w:val="clear" w:color="auto" w:fill="E3DED1" w:themeFill="background2"/>
            <w:vAlign w:val="center"/>
            <w:hideMark/>
          </w:tcPr>
          <w:p w14:paraId="44746F48" w14:textId="78EAA449" w:rsidR="000D46E3" w:rsidRPr="006A5EF5" w:rsidRDefault="000D46E3" w:rsidP="000D46E3">
            <w:pPr>
              <w:pStyle w:val="NoSpacing"/>
              <w:jc w:val="center"/>
              <w:rPr>
                <w:rFonts w:eastAsia="Times New Roman"/>
                <w:sz w:val="18"/>
                <w:szCs w:val="18"/>
              </w:rPr>
            </w:pPr>
            <w:r w:rsidRPr="006A5EF5">
              <w:rPr>
                <w:rFonts w:eastAsia="Times New Roman"/>
                <w:sz w:val="18"/>
                <w:szCs w:val="18"/>
              </w:rPr>
              <w:t>436</w:t>
            </w:r>
          </w:p>
          <w:p w14:paraId="20A94BCD" w14:textId="7B13DF8F" w:rsidR="000D46E3" w:rsidRPr="006A5EF5" w:rsidRDefault="000D46E3" w:rsidP="000D46E3">
            <w:pPr>
              <w:pStyle w:val="NoSpacing"/>
              <w:jc w:val="center"/>
              <w:rPr>
                <w:rFonts w:eastAsia="Times New Roman"/>
                <w:sz w:val="18"/>
                <w:szCs w:val="18"/>
              </w:rPr>
            </w:pPr>
            <w:r w:rsidRPr="006A5EF5">
              <w:rPr>
                <w:rFonts w:eastAsia="Times New Roman"/>
                <w:sz w:val="18"/>
                <w:szCs w:val="18"/>
              </w:rPr>
              <w:t>(75.2%)</w:t>
            </w:r>
          </w:p>
        </w:tc>
        <w:tc>
          <w:tcPr>
            <w:tcW w:w="252" w:type="pct"/>
            <w:tcBorders>
              <w:top w:val="nil"/>
              <w:left w:val="single" w:sz="4" w:space="0" w:color="auto"/>
              <w:bottom w:val="nil"/>
              <w:right w:val="nil"/>
            </w:tcBorders>
            <w:shd w:val="clear" w:color="auto" w:fill="E3DED1" w:themeFill="background2"/>
            <w:vAlign w:val="center"/>
          </w:tcPr>
          <w:p w14:paraId="0B5893AB" w14:textId="5D08771C" w:rsidR="000D46E3" w:rsidRPr="006A5EF5" w:rsidRDefault="000D46E3" w:rsidP="000D46E3">
            <w:pPr>
              <w:pStyle w:val="NoSpacing"/>
              <w:jc w:val="center"/>
              <w:rPr>
                <w:rFonts w:eastAsia="Times New Roman"/>
                <w:b/>
                <w:bCs/>
                <w:sz w:val="18"/>
                <w:szCs w:val="18"/>
              </w:rPr>
            </w:pPr>
            <w:r w:rsidRPr="006A5EF5">
              <w:rPr>
                <w:rFonts w:cstheme="minorHAnsi"/>
                <w:sz w:val="18"/>
                <w:szCs w:val="18"/>
              </w:rPr>
              <w:t>668</w:t>
            </w:r>
          </w:p>
        </w:tc>
        <w:tc>
          <w:tcPr>
            <w:tcW w:w="252" w:type="pct"/>
            <w:tcBorders>
              <w:top w:val="nil"/>
              <w:left w:val="nil"/>
              <w:bottom w:val="nil"/>
              <w:right w:val="nil"/>
            </w:tcBorders>
            <w:shd w:val="clear" w:color="auto" w:fill="E3DED1" w:themeFill="background2"/>
            <w:vAlign w:val="center"/>
          </w:tcPr>
          <w:p w14:paraId="15325381" w14:textId="28CE6822" w:rsidR="000D46E3" w:rsidRPr="006A5EF5" w:rsidRDefault="000D46E3" w:rsidP="000D46E3">
            <w:pPr>
              <w:pStyle w:val="NoSpacing"/>
              <w:jc w:val="center"/>
              <w:rPr>
                <w:rFonts w:eastAsia="Times New Roman"/>
                <w:b/>
                <w:bCs/>
                <w:sz w:val="18"/>
                <w:szCs w:val="18"/>
              </w:rPr>
            </w:pPr>
            <w:r w:rsidRPr="006A5EF5">
              <w:rPr>
                <w:rFonts w:cstheme="minorHAnsi"/>
                <w:sz w:val="18"/>
                <w:szCs w:val="18"/>
              </w:rPr>
              <w:t>72</w:t>
            </w:r>
          </w:p>
        </w:tc>
        <w:tc>
          <w:tcPr>
            <w:tcW w:w="278" w:type="pct"/>
            <w:tcBorders>
              <w:top w:val="nil"/>
              <w:left w:val="nil"/>
              <w:bottom w:val="nil"/>
              <w:right w:val="single" w:sz="4" w:space="0" w:color="auto"/>
            </w:tcBorders>
            <w:shd w:val="clear" w:color="auto" w:fill="E3DED1" w:themeFill="background2"/>
            <w:vAlign w:val="center"/>
          </w:tcPr>
          <w:p w14:paraId="546011F5" w14:textId="117D969A" w:rsidR="000D46E3" w:rsidRPr="006A5EF5" w:rsidRDefault="000D46E3" w:rsidP="000D46E3">
            <w:pPr>
              <w:pStyle w:val="NoSpacing"/>
              <w:jc w:val="center"/>
              <w:rPr>
                <w:rFonts w:eastAsia="Times New Roman"/>
                <w:b/>
                <w:bCs/>
                <w:sz w:val="18"/>
                <w:szCs w:val="18"/>
              </w:rPr>
            </w:pPr>
            <w:r w:rsidRPr="006A5EF5">
              <w:rPr>
                <w:rFonts w:cstheme="minorHAnsi"/>
                <w:sz w:val="18"/>
                <w:szCs w:val="18"/>
              </w:rPr>
              <w:t>740 (80.7%)</w:t>
            </w:r>
          </w:p>
        </w:tc>
        <w:tc>
          <w:tcPr>
            <w:tcW w:w="249" w:type="pct"/>
            <w:tcBorders>
              <w:top w:val="nil"/>
              <w:left w:val="single" w:sz="4" w:space="0" w:color="auto"/>
              <w:bottom w:val="nil"/>
            </w:tcBorders>
            <w:shd w:val="clear" w:color="auto" w:fill="E3DED1" w:themeFill="background2"/>
            <w:vAlign w:val="center"/>
          </w:tcPr>
          <w:p w14:paraId="4F5A1694" w14:textId="4B23D6D5" w:rsidR="000D46E3" w:rsidRPr="006A5EF5" w:rsidRDefault="000D46E3" w:rsidP="000D46E3">
            <w:pPr>
              <w:pStyle w:val="NoSpacing"/>
              <w:jc w:val="center"/>
              <w:rPr>
                <w:rFonts w:eastAsia="Times New Roman"/>
                <w:sz w:val="18"/>
                <w:szCs w:val="18"/>
              </w:rPr>
            </w:pPr>
            <w:r w:rsidRPr="006A5EF5">
              <w:rPr>
                <w:rFonts w:cstheme="minorHAnsi"/>
                <w:sz w:val="18"/>
                <w:szCs w:val="18"/>
              </w:rPr>
              <w:t>915</w:t>
            </w:r>
          </w:p>
        </w:tc>
        <w:tc>
          <w:tcPr>
            <w:tcW w:w="249" w:type="pct"/>
            <w:tcBorders>
              <w:top w:val="nil"/>
              <w:bottom w:val="nil"/>
            </w:tcBorders>
            <w:shd w:val="clear" w:color="auto" w:fill="E3DED1" w:themeFill="background2"/>
            <w:vAlign w:val="center"/>
          </w:tcPr>
          <w:p w14:paraId="68AE50DE" w14:textId="38F58385" w:rsidR="000D46E3" w:rsidRPr="006A5EF5" w:rsidRDefault="000D46E3" w:rsidP="000D46E3">
            <w:pPr>
              <w:pStyle w:val="NoSpacing"/>
              <w:jc w:val="center"/>
              <w:rPr>
                <w:rFonts w:eastAsia="Times New Roman"/>
                <w:sz w:val="18"/>
                <w:szCs w:val="18"/>
              </w:rPr>
            </w:pPr>
            <w:r w:rsidRPr="006A5EF5">
              <w:rPr>
                <w:rFonts w:cstheme="minorHAnsi"/>
                <w:sz w:val="18"/>
                <w:szCs w:val="18"/>
              </w:rPr>
              <w:t>92</w:t>
            </w:r>
          </w:p>
        </w:tc>
        <w:tc>
          <w:tcPr>
            <w:tcW w:w="279" w:type="pct"/>
            <w:tcBorders>
              <w:top w:val="nil"/>
              <w:bottom w:val="nil"/>
              <w:right w:val="single" w:sz="4" w:space="0" w:color="auto"/>
            </w:tcBorders>
            <w:shd w:val="clear" w:color="auto" w:fill="E3DED1" w:themeFill="background2"/>
            <w:vAlign w:val="center"/>
          </w:tcPr>
          <w:p w14:paraId="16152691" w14:textId="3DC34C80" w:rsidR="000D46E3" w:rsidRPr="006A5EF5" w:rsidRDefault="000D46E3" w:rsidP="000D46E3">
            <w:pPr>
              <w:pStyle w:val="NoSpacing"/>
              <w:jc w:val="center"/>
              <w:rPr>
                <w:rFonts w:eastAsia="Times New Roman"/>
                <w:sz w:val="18"/>
                <w:szCs w:val="18"/>
              </w:rPr>
            </w:pPr>
            <w:r w:rsidRPr="006A5EF5">
              <w:rPr>
                <w:rFonts w:cstheme="minorHAnsi"/>
                <w:sz w:val="18"/>
                <w:szCs w:val="18"/>
              </w:rPr>
              <w:t>1007 (81.6%)</w:t>
            </w:r>
          </w:p>
        </w:tc>
        <w:tc>
          <w:tcPr>
            <w:tcW w:w="302" w:type="pct"/>
            <w:tcBorders>
              <w:top w:val="nil"/>
              <w:left w:val="single" w:sz="4" w:space="0" w:color="auto"/>
              <w:bottom w:val="nil"/>
              <w:right w:val="single" w:sz="4" w:space="0" w:color="auto"/>
            </w:tcBorders>
            <w:shd w:val="clear" w:color="auto" w:fill="E3DED1" w:themeFill="background2"/>
            <w:vAlign w:val="center"/>
            <w:hideMark/>
          </w:tcPr>
          <w:p w14:paraId="730015E7" w14:textId="6CD82E63" w:rsidR="000D46E3" w:rsidRPr="006A5EF5" w:rsidRDefault="000D46E3" w:rsidP="000D46E3">
            <w:pPr>
              <w:pStyle w:val="NoSpacing"/>
              <w:jc w:val="center"/>
              <w:rPr>
                <w:rFonts w:eastAsia="Times New Roman"/>
                <w:sz w:val="18"/>
                <w:szCs w:val="18"/>
              </w:rPr>
            </w:pPr>
            <w:r w:rsidRPr="006A5EF5">
              <w:rPr>
                <w:rFonts w:eastAsia="Times New Roman"/>
                <w:sz w:val="18"/>
                <w:szCs w:val="18"/>
              </w:rPr>
              <w:t>2882</w:t>
            </w:r>
          </w:p>
          <w:p w14:paraId="19CDC04E" w14:textId="457263EB" w:rsidR="000D46E3" w:rsidRPr="006A5EF5" w:rsidRDefault="000D46E3" w:rsidP="000D46E3">
            <w:pPr>
              <w:pStyle w:val="NoSpacing"/>
              <w:jc w:val="center"/>
              <w:rPr>
                <w:rFonts w:eastAsia="Times New Roman"/>
                <w:sz w:val="18"/>
                <w:szCs w:val="18"/>
              </w:rPr>
            </w:pPr>
            <w:r w:rsidRPr="006A5EF5">
              <w:rPr>
                <w:rFonts w:eastAsia="Times New Roman"/>
                <w:sz w:val="18"/>
                <w:szCs w:val="18"/>
              </w:rPr>
              <w:t>(79.7%)</w:t>
            </w:r>
          </w:p>
        </w:tc>
      </w:tr>
      <w:tr w:rsidR="000D46E3" w:rsidRPr="006A5EF5" w14:paraId="70A8605F" w14:textId="77777777" w:rsidTr="000D46E3">
        <w:trPr>
          <w:gridAfter w:val="1"/>
          <w:wAfter w:w="6" w:type="pct"/>
          <w:trHeight w:val="576"/>
          <w:jc w:val="center"/>
        </w:trPr>
        <w:tc>
          <w:tcPr>
            <w:tcW w:w="465" w:type="pct"/>
            <w:tcBorders>
              <w:top w:val="nil"/>
              <w:left w:val="single" w:sz="4" w:space="0" w:color="auto"/>
              <w:bottom w:val="nil"/>
              <w:right w:val="single" w:sz="4" w:space="0" w:color="auto"/>
            </w:tcBorders>
            <w:shd w:val="clear" w:color="000000" w:fill="FFFFFF"/>
            <w:vAlign w:val="center"/>
            <w:hideMark/>
          </w:tcPr>
          <w:p w14:paraId="7E360F81" w14:textId="77777777"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Naltrexone</w:t>
            </w:r>
          </w:p>
        </w:tc>
        <w:tc>
          <w:tcPr>
            <w:tcW w:w="342" w:type="pct"/>
            <w:tcBorders>
              <w:top w:val="nil"/>
              <w:left w:val="single" w:sz="4" w:space="0" w:color="auto"/>
              <w:bottom w:val="nil"/>
              <w:right w:val="nil"/>
            </w:tcBorders>
            <w:shd w:val="clear" w:color="auto" w:fill="FFFFFF" w:themeFill="background1"/>
            <w:vAlign w:val="center"/>
            <w:hideMark/>
          </w:tcPr>
          <w:p w14:paraId="7AFDB422" w14:textId="77777777"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23</w:t>
            </w:r>
          </w:p>
        </w:tc>
        <w:tc>
          <w:tcPr>
            <w:tcW w:w="439" w:type="pct"/>
            <w:tcBorders>
              <w:top w:val="nil"/>
              <w:left w:val="nil"/>
              <w:bottom w:val="nil"/>
              <w:right w:val="nil"/>
            </w:tcBorders>
            <w:shd w:val="clear" w:color="auto" w:fill="FFFFFF" w:themeFill="background1"/>
            <w:vAlign w:val="center"/>
            <w:hideMark/>
          </w:tcPr>
          <w:p w14:paraId="71F46852" w14:textId="77777777"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27</w:t>
            </w:r>
          </w:p>
        </w:tc>
        <w:tc>
          <w:tcPr>
            <w:tcW w:w="280" w:type="pct"/>
            <w:tcBorders>
              <w:top w:val="nil"/>
              <w:left w:val="nil"/>
              <w:bottom w:val="nil"/>
              <w:right w:val="single" w:sz="4" w:space="0" w:color="auto"/>
            </w:tcBorders>
            <w:shd w:val="clear" w:color="auto" w:fill="FFFFFF" w:themeFill="background1"/>
            <w:vAlign w:val="center"/>
            <w:hideMark/>
          </w:tcPr>
          <w:p w14:paraId="41FA69A0" w14:textId="09113037" w:rsidR="000D46E3" w:rsidRPr="006A5EF5" w:rsidRDefault="000D46E3" w:rsidP="000D46E3">
            <w:pPr>
              <w:pStyle w:val="NoSpacing"/>
              <w:jc w:val="center"/>
              <w:rPr>
                <w:rFonts w:eastAsia="Times New Roman"/>
                <w:sz w:val="18"/>
                <w:szCs w:val="18"/>
              </w:rPr>
            </w:pPr>
            <w:r w:rsidRPr="006A5EF5">
              <w:rPr>
                <w:rFonts w:eastAsia="Times New Roman"/>
                <w:sz w:val="18"/>
                <w:szCs w:val="18"/>
              </w:rPr>
              <w:t>50</w:t>
            </w:r>
          </w:p>
          <w:p w14:paraId="48530840" w14:textId="505402C0" w:rsidR="000D46E3" w:rsidRPr="006A5EF5" w:rsidRDefault="000D46E3" w:rsidP="000D46E3">
            <w:pPr>
              <w:pStyle w:val="NoSpacing"/>
              <w:jc w:val="center"/>
              <w:rPr>
                <w:rFonts w:eastAsia="Times New Roman"/>
                <w:sz w:val="18"/>
                <w:szCs w:val="18"/>
              </w:rPr>
            </w:pPr>
            <w:r w:rsidRPr="006A5EF5">
              <w:rPr>
                <w:rFonts w:eastAsia="Times New Roman"/>
                <w:sz w:val="18"/>
                <w:szCs w:val="18"/>
              </w:rPr>
              <w:t>(12.6%)</w:t>
            </w:r>
          </w:p>
        </w:tc>
        <w:tc>
          <w:tcPr>
            <w:tcW w:w="252" w:type="pct"/>
            <w:tcBorders>
              <w:top w:val="nil"/>
              <w:left w:val="single" w:sz="4" w:space="0" w:color="auto"/>
              <w:bottom w:val="nil"/>
              <w:right w:val="nil"/>
            </w:tcBorders>
            <w:shd w:val="clear" w:color="auto" w:fill="FFFFFF" w:themeFill="background1"/>
            <w:vAlign w:val="center"/>
            <w:hideMark/>
          </w:tcPr>
          <w:p w14:paraId="34705FD5" w14:textId="77777777" w:rsidR="000D46E3" w:rsidRPr="006A5EF5" w:rsidRDefault="000D46E3" w:rsidP="000D46E3">
            <w:pPr>
              <w:pStyle w:val="NoSpacing"/>
              <w:jc w:val="center"/>
              <w:rPr>
                <w:rFonts w:eastAsia="Times New Roman"/>
                <w:sz w:val="18"/>
                <w:szCs w:val="18"/>
              </w:rPr>
            </w:pPr>
            <w:r w:rsidRPr="006A5EF5">
              <w:rPr>
                <w:rFonts w:eastAsia="Times New Roman"/>
                <w:sz w:val="18"/>
                <w:szCs w:val="18"/>
              </w:rPr>
              <w:t>36</w:t>
            </w:r>
          </w:p>
        </w:tc>
        <w:tc>
          <w:tcPr>
            <w:tcW w:w="251" w:type="pct"/>
            <w:tcBorders>
              <w:top w:val="nil"/>
              <w:left w:val="nil"/>
              <w:bottom w:val="nil"/>
              <w:right w:val="nil"/>
            </w:tcBorders>
            <w:shd w:val="clear" w:color="auto" w:fill="FFFFFF" w:themeFill="background1"/>
            <w:vAlign w:val="center"/>
            <w:hideMark/>
          </w:tcPr>
          <w:p w14:paraId="56194D63" w14:textId="77777777" w:rsidR="000D46E3" w:rsidRPr="006A5EF5" w:rsidRDefault="000D46E3" w:rsidP="000D46E3">
            <w:pPr>
              <w:pStyle w:val="NoSpacing"/>
              <w:jc w:val="center"/>
              <w:rPr>
                <w:rFonts w:eastAsia="Times New Roman"/>
                <w:sz w:val="18"/>
                <w:szCs w:val="18"/>
              </w:rPr>
            </w:pPr>
            <w:r w:rsidRPr="006A5EF5">
              <w:rPr>
                <w:rFonts w:eastAsia="Times New Roman"/>
                <w:sz w:val="18"/>
                <w:szCs w:val="18"/>
              </w:rPr>
              <w:t>31</w:t>
            </w:r>
          </w:p>
        </w:tc>
        <w:tc>
          <w:tcPr>
            <w:tcW w:w="315" w:type="pct"/>
            <w:tcBorders>
              <w:top w:val="nil"/>
              <w:left w:val="nil"/>
              <w:bottom w:val="nil"/>
              <w:right w:val="single" w:sz="4" w:space="0" w:color="auto"/>
            </w:tcBorders>
            <w:shd w:val="clear" w:color="auto" w:fill="FFFFFF" w:themeFill="background1"/>
            <w:vAlign w:val="center"/>
            <w:hideMark/>
          </w:tcPr>
          <w:p w14:paraId="0B03652B" w14:textId="73735E88" w:rsidR="000D46E3" w:rsidRPr="006A5EF5" w:rsidRDefault="000D46E3" w:rsidP="000D46E3">
            <w:pPr>
              <w:pStyle w:val="NoSpacing"/>
              <w:jc w:val="center"/>
              <w:rPr>
                <w:rFonts w:eastAsia="Times New Roman"/>
                <w:sz w:val="18"/>
                <w:szCs w:val="18"/>
              </w:rPr>
            </w:pPr>
            <w:r w:rsidRPr="006A5EF5">
              <w:rPr>
                <w:rFonts w:eastAsia="Times New Roman"/>
                <w:sz w:val="18"/>
                <w:szCs w:val="18"/>
              </w:rPr>
              <w:t>67</w:t>
            </w:r>
          </w:p>
          <w:p w14:paraId="23BAB518" w14:textId="62950C3D" w:rsidR="000D46E3" w:rsidRPr="006A5EF5" w:rsidRDefault="000D46E3" w:rsidP="000D46E3">
            <w:pPr>
              <w:pStyle w:val="NoSpacing"/>
              <w:jc w:val="center"/>
              <w:rPr>
                <w:rFonts w:eastAsia="Times New Roman"/>
                <w:sz w:val="18"/>
                <w:szCs w:val="18"/>
              </w:rPr>
            </w:pPr>
            <w:r w:rsidRPr="006A5EF5">
              <w:rPr>
                <w:rFonts w:eastAsia="Times New Roman"/>
                <w:sz w:val="18"/>
                <w:szCs w:val="18"/>
              </w:rPr>
              <w:t>(13.8%)</w:t>
            </w:r>
          </w:p>
        </w:tc>
        <w:tc>
          <w:tcPr>
            <w:tcW w:w="252" w:type="pct"/>
            <w:tcBorders>
              <w:top w:val="nil"/>
              <w:left w:val="single" w:sz="4" w:space="0" w:color="auto"/>
              <w:bottom w:val="nil"/>
              <w:right w:val="nil"/>
            </w:tcBorders>
            <w:shd w:val="clear" w:color="auto" w:fill="FFFFFF" w:themeFill="background1"/>
            <w:vAlign w:val="center"/>
            <w:hideMark/>
          </w:tcPr>
          <w:p w14:paraId="4CC2234C" w14:textId="77777777" w:rsidR="000D46E3" w:rsidRPr="006A5EF5" w:rsidRDefault="000D46E3" w:rsidP="000D46E3">
            <w:pPr>
              <w:pStyle w:val="NoSpacing"/>
              <w:jc w:val="center"/>
              <w:rPr>
                <w:rFonts w:eastAsia="Times New Roman"/>
                <w:sz w:val="18"/>
                <w:szCs w:val="18"/>
              </w:rPr>
            </w:pPr>
            <w:r w:rsidRPr="006A5EF5">
              <w:rPr>
                <w:rFonts w:eastAsia="Times New Roman"/>
                <w:sz w:val="18"/>
                <w:szCs w:val="18"/>
              </w:rPr>
              <w:t>62</w:t>
            </w:r>
          </w:p>
        </w:tc>
        <w:tc>
          <w:tcPr>
            <w:tcW w:w="253" w:type="pct"/>
            <w:tcBorders>
              <w:top w:val="nil"/>
              <w:left w:val="nil"/>
              <w:bottom w:val="nil"/>
              <w:right w:val="nil"/>
            </w:tcBorders>
            <w:shd w:val="clear" w:color="auto" w:fill="FFFFFF" w:themeFill="background1"/>
            <w:vAlign w:val="center"/>
            <w:hideMark/>
          </w:tcPr>
          <w:p w14:paraId="4ED102AF" w14:textId="57254C70" w:rsidR="000D46E3" w:rsidRPr="006A5EF5" w:rsidRDefault="000D46E3" w:rsidP="000D46E3">
            <w:pPr>
              <w:pStyle w:val="NoSpacing"/>
              <w:jc w:val="center"/>
              <w:rPr>
                <w:rFonts w:eastAsia="Times New Roman"/>
                <w:sz w:val="18"/>
                <w:szCs w:val="18"/>
              </w:rPr>
            </w:pPr>
            <w:r w:rsidRPr="006A5EF5">
              <w:rPr>
                <w:rFonts w:eastAsia="Times New Roman"/>
                <w:sz w:val="18"/>
                <w:szCs w:val="18"/>
              </w:rPr>
              <w:t>21</w:t>
            </w:r>
          </w:p>
        </w:tc>
        <w:tc>
          <w:tcPr>
            <w:tcW w:w="284" w:type="pct"/>
            <w:tcBorders>
              <w:top w:val="nil"/>
              <w:left w:val="nil"/>
              <w:bottom w:val="nil"/>
              <w:right w:val="single" w:sz="4" w:space="0" w:color="auto"/>
            </w:tcBorders>
            <w:shd w:val="clear" w:color="auto" w:fill="FFFFFF" w:themeFill="background1"/>
            <w:vAlign w:val="center"/>
            <w:hideMark/>
          </w:tcPr>
          <w:p w14:paraId="7A793065" w14:textId="2BFE7C39" w:rsidR="000D46E3" w:rsidRPr="006A5EF5" w:rsidRDefault="000D46E3" w:rsidP="000D46E3">
            <w:pPr>
              <w:pStyle w:val="NoSpacing"/>
              <w:jc w:val="center"/>
              <w:rPr>
                <w:rFonts w:eastAsia="Times New Roman"/>
                <w:sz w:val="18"/>
                <w:szCs w:val="18"/>
              </w:rPr>
            </w:pPr>
            <w:r w:rsidRPr="006A5EF5">
              <w:rPr>
                <w:rFonts w:eastAsia="Times New Roman"/>
                <w:sz w:val="18"/>
                <w:szCs w:val="18"/>
              </w:rPr>
              <w:t>83</w:t>
            </w:r>
          </w:p>
          <w:p w14:paraId="4360D8E1" w14:textId="41DDF127" w:rsidR="000D46E3" w:rsidRPr="006A5EF5" w:rsidRDefault="000D46E3" w:rsidP="000D46E3">
            <w:pPr>
              <w:pStyle w:val="NoSpacing"/>
              <w:jc w:val="center"/>
              <w:rPr>
                <w:rFonts w:eastAsia="Times New Roman"/>
                <w:sz w:val="18"/>
                <w:szCs w:val="18"/>
              </w:rPr>
            </w:pPr>
            <w:r w:rsidRPr="006A5EF5">
              <w:rPr>
                <w:rFonts w:eastAsia="Times New Roman"/>
                <w:sz w:val="18"/>
                <w:szCs w:val="18"/>
              </w:rPr>
              <w:t>(14.3%)</w:t>
            </w:r>
          </w:p>
        </w:tc>
        <w:tc>
          <w:tcPr>
            <w:tcW w:w="252" w:type="pct"/>
            <w:tcBorders>
              <w:top w:val="nil"/>
              <w:left w:val="single" w:sz="4" w:space="0" w:color="auto"/>
              <w:bottom w:val="nil"/>
              <w:right w:val="nil"/>
            </w:tcBorders>
            <w:shd w:val="clear" w:color="auto" w:fill="FFFFFF" w:themeFill="background1"/>
            <w:vAlign w:val="center"/>
          </w:tcPr>
          <w:p w14:paraId="208027C2" w14:textId="1A0758E8" w:rsidR="000D46E3" w:rsidRPr="006A5EF5" w:rsidRDefault="000D46E3" w:rsidP="000D46E3">
            <w:pPr>
              <w:pStyle w:val="NoSpacing"/>
              <w:jc w:val="center"/>
              <w:rPr>
                <w:rFonts w:eastAsia="Times New Roman"/>
                <w:b/>
                <w:bCs/>
                <w:sz w:val="18"/>
                <w:szCs w:val="18"/>
              </w:rPr>
            </w:pPr>
            <w:r w:rsidRPr="006A5EF5">
              <w:rPr>
                <w:rFonts w:cstheme="minorHAnsi"/>
                <w:sz w:val="18"/>
                <w:szCs w:val="18"/>
              </w:rPr>
              <w:t>102</w:t>
            </w:r>
          </w:p>
        </w:tc>
        <w:tc>
          <w:tcPr>
            <w:tcW w:w="252" w:type="pct"/>
            <w:tcBorders>
              <w:top w:val="nil"/>
              <w:left w:val="nil"/>
              <w:bottom w:val="nil"/>
              <w:right w:val="nil"/>
            </w:tcBorders>
            <w:shd w:val="clear" w:color="auto" w:fill="FFFFFF" w:themeFill="background1"/>
            <w:vAlign w:val="center"/>
          </w:tcPr>
          <w:p w14:paraId="6EA2FAB1" w14:textId="26EA7049" w:rsidR="000D46E3" w:rsidRPr="006A5EF5" w:rsidRDefault="000D46E3" w:rsidP="000D46E3">
            <w:pPr>
              <w:pStyle w:val="NoSpacing"/>
              <w:jc w:val="center"/>
              <w:rPr>
                <w:rFonts w:eastAsia="Times New Roman"/>
                <w:b/>
                <w:bCs/>
                <w:sz w:val="18"/>
                <w:szCs w:val="18"/>
              </w:rPr>
            </w:pPr>
            <w:r w:rsidRPr="006A5EF5">
              <w:rPr>
                <w:rFonts w:cstheme="minorHAnsi"/>
                <w:sz w:val="18"/>
                <w:szCs w:val="18"/>
              </w:rPr>
              <w:t>14</w:t>
            </w:r>
          </w:p>
        </w:tc>
        <w:tc>
          <w:tcPr>
            <w:tcW w:w="278" w:type="pct"/>
            <w:tcBorders>
              <w:top w:val="nil"/>
              <w:left w:val="nil"/>
              <w:bottom w:val="nil"/>
              <w:right w:val="single" w:sz="4" w:space="0" w:color="auto"/>
            </w:tcBorders>
            <w:shd w:val="clear" w:color="auto" w:fill="FFFFFF" w:themeFill="background1"/>
            <w:vAlign w:val="center"/>
          </w:tcPr>
          <w:p w14:paraId="32665AB2" w14:textId="14613CAC" w:rsidR="000D46E3" w:rsidRPr="006A5EF5" w:rsidRDefault="000D46E3" w:rsidP="000D46E3">
            <w:pPr>
              <w:pStyle w:val="NoSpacing"/>
              <w:jc w:val="center"/>
              <w:rPr>
                <w:rFonts w:eastAsia="Times New Roman"/>
                <w:b/>
                <w:bCs/>
                <w:sz w:val="18"/>
                <w:szCs w:val="18"/>
              </w:rPr>
            </w:pPr>
            <w:r w:rsidRPr="006A5EF5">
              <w:rPr>
                <w:rFonts w:cstheme="minorHAnsi"/>
                <w:sz w:val="18"/>
                <w:szCs w:val="18"/>
              </w:rPr>
              <w:t>116 (12.6%)</w:t>
            </w:r>
          </w:p>
        </w:tc>
        <w:tc>
          <w:tcPr>
            <w:tcW w:w="249" w:type="pct"/>
            <w:tcBorders>
              <w:top w:val="nil"/>
              <w:left w:val="single" w:sz="4" w:space="0" w:color="auto"/>
              <w:bottom w:val="nil"/>
            </w:tcBorders>
            <w:shd w:val="clear" w:color="auto" w:fill="FFFFFF" w:themeFill="background1"/>
            <w:vAlign w:val="center"/>
          </w:tcPr>
          <w:p w14:paraId="6636C214" w14:textId="085A9369" w:rsidR="000D46E3" w:rsidRPr="006A5EF5" w:rsidRDefault="000D46E3" w:rsidP="000D46E3">
            <w:pPr>
              <w:pStyle w:val="NoSpacing"/>
              <w:jc w:val="center"/>
              <w:rPr>
                <w:rFonts w:eastAsia="Times New Roman"/>
                <w:sz w:val="18"/>
                <w:szCs w:val="18"/>
              </w:rPr>
            </w:pPr>
            <w:r w:rsidRPr="006A5EF5">
              <w:rPr>
                <w:rFonts w:cstheme="minorHAnsi"/>
                <w:sz w:val="18"/>
                <w:szCs w:val="18"/>
              </w:rPr>
              <w:t>127</w:t>
            </w:r>
          </w:p>
        </w:tc>
        <w:tc>
          <w:tcPr>
            <w:tcW w:w="249" w:type="pct"/>
            <w:tcBorders>
              <w:top w:val="nil"/>
              <w:bottom w:val="nil"/>
            </w:tcBorders>
            <w:shd w:val="clear" w:color="auto" w:fill="FFFFFF" w:themeFill="background1"/>
            <w:vAlign w:val="center"/>
          </w:tcPr>
          <w:p w14:paraId="691E1697" w14:textId="15D5CC82" w:rsidR="000D46E3" w:rsidRPr="006A5EF5" w:rsidRDefault="000D46E3" w:rsidP="000D46E3">
            <w:pPr>
              <w:pStyle w:val="NoSpacing"/>
              <w:jc w:val="center"/>
              <w:rPr>
                <w:rFonts w:eastAsia="Times New Roman"/>
                <w:sz w:val="18"/>
                <w:szCs w:val="18"/>
              </w:rPr>
            </w:pPr>
            <w:r w:rsidRPr="006A5EF5">
              <w:rPr>
                <w:rFonts w:cstheme="minorHAnsi"/>
                <w:sz w:val="18"/>
                <w:szCs w:val="18"/>
              </w:rPr>
              <w:t>19</w:t>
            </w:r>
          </w:p>
        </w:tc>
        <w:tc>
          <w:tcPr>
            <w:tcW w:w="279" w:type="pct"/>
            <w:tcBorders>
              <w:top w:val="nil"/>
              <w:bottom w:val="nil"/>
              <w:right w:val="single" w:sz="4" w:space="0" w:color="auto"/>
            </w:tcBorders>
            <w:shd w:val="clear" w:color="auto" w:fill="FFFFFF" w:themeFill="background1"/>
            <w:vAlign w:val="center"/>
          </w:tcPr>
          <w:p w14:paraId="63A23288" w14:textId="461354E4" w:rsidR="000D46E3" w:rsidRPr="006A5EF5" w:rsidRDefault="000D46E3" w:rsidP="000D46E3">
            <w:pPr>
              <w:pStyle w:val="NoSpacing"/>
              <w:jc w:val="center"/>
              <w:rPr>
                <w:rFonts w:eastAsia="Times New Roman"/>
                <w:sz w:val="18"/>
                <w:szCs w:val="18"/>
              </w:rPr>
            </w:pPr>
            <w:r w:rsidRPr="006A5EF5">
              <w:rPr>
                <w:rFonts w:cstheme="minorHAnsi"/>
                <w:sz w:val="18"/>
                <w:szCs w:val="18"/>
              </w:rPr>
              <w:t>146 (11.8%)</w:t>
            </w:r>
          </w:p>
        </w:tc>
        <w:tc>
          <w:tcPr>
            <w:tcW w:w="302" w:type="pct"/>
            <w:tcBorders>
              <w:top w:val="nil"/>
              <w:left w:val="single" w:sz="4" w:space="0" w:color="auto"/>
              <w:bottom w:val="nil"/>
              <w:right w:val="single" w:sz="4" w:space="0" w:color="auto"/>
            </w:tcBorders>
            <w:shd w:val="clear" w:color="auto" w:fill="FFFFFF" w:themeFill="background1"/>
            <w:vAlign w:val="center"/>
            <w:hideMark/>
          </w:tcPr>
          <w:p w14:paraId="13466FDF" w14:textId="787933D2" w:rsidR="000D46E3" w:rsidRPr="006A5EF5" w:rsidRDefault="000D46E3" w:rsidP="000D46E3">
            <w:pPr>
              <w:pStyle w:val="NoSpacing"/>
              <w:jc w:val="center"/>
              <w:rPr>
                <w:rFonts w:eastAsia="Times New Roman"/>
                <w:sz w:val="18"/>
                <w:szCs w:val="18"/>
              </w:rPr>
            </w:pPr>
            <w:r w:rsidRPr="006A5EF5">
              <w:rPr>
                <w:rFonts w:eastAsia="Times New Roman"/>
                <w:sz w:val="18"/>
                <w:szCs w:val="18"/>
              </w:rPr>
              <w:t>462</w:t>
            </w:r>
          </w:p>
          <w:p w14:paraId="756CF964" w14:textId="04D70F38" w:rsidR="000D46E3" w:rsidRPr="006A5EF5" w:rsidRDefault="000D46E3" w:rsidP="000D46E3">
            <w:pPr>
              <w:pStyle w:val="NoSpacing"/>
              <w:jc w:val="center"/>
              <w:rPr>
                <w:rFonts w:eastAsia="Times New Roman"/>
                <w:sz w:val="18"/>
                <w:szCs w:val="18"/>
              </w:rPr>
            </w:pPr>
            <w:r w:rsidRPr="006A5EF5">
              <w:rPr>
                <w:rFonts w:eastAsia="Times New Roman"/>
                <w:sz w:val="18"/>
                <w:szCs w:val="18"/>
              </w:rPr>
              <w:t>(12.8%)</w:t>
            </w:r>
          </w:p>
        </w:tc>
      </w:tr>
      <w:tr w:rsidR="000D46E3" w:rsidRPr="006A5EF5" w14:paraId="621E4603" w14:textId="77777777" w:rsidTr="000D46E3">
        <w:trPr>
          <w:gridAfter w:val="1"/>
          <w:wAfter w:w="6" w:type="pct"/>
          <w:trHeight w:val="576"/>
          <w:jc w:val="center"/>
        </w:trPr>
        <w:tc>
          <w:tcPr>
            <w:tcW w:w="465" w:type="pct"/>
            <w:tcBorders>
              <w:top w:val="nil"/>
              <w:left w:val="single" w:sz="4" w:space="0" w:color="auto"/>
              <w:bottom w:val="nil"/>
              <w:right w:val="single" w:sz="4" w:space="0" w:color="auto"/>
            </w:tcBorders>
            <w:shd w:val="clear" w:color="auto" w:fill="E3DED1" w:themeFill="background2"/>
            <w:vAlign w:val="center"/>
            <w:hideMark/>
          </w:tcPr>
          <w:p w14:paraId="0685FDD9" w14:textId="77777777"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Methadone</w:t>
            </w:r>
          </w:p>
        </w:tc>
        <w:tc>
          <w:tcPr>
            <w:tcW w:w="342" w:type="pct"/>
            <w:tcBorders>
              <w:top w:val="nil"/>
              <w:left w:val="single" w:sz="4" w:space="0" w:color="auto"/>
              <w:bottom w:val="nil"/>
              <w:right w:val="nil"/>
            </w:tcBorders>
            <w:shd w:val="clear" w:color="auto" w:fill="E3DED1" w:themeFill="background2"/>
            <w:vAlign w:val="center"/>
            <w:hideMark/>
          </w:tcPr>
          <w:p w14:paraId="5D681F82" w14:textId="77777777"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3</w:t>
            </w:r>
          </w:p>
        </w:tc>
        <w:tc>
          <w:tcPr>
            <w:tcW w:w="439" w:type="pct"/>
            <w:tcBorders>
              <w:top w:val="nil"/>
              <w:left w:val="nil"/>
              <w:bottom w:val="nil"/>
              <w:right w:val="nil"/>
            </w:tcBorders>
            <w:shd w:val="clear" w:color="auto" w:fill="E3DED1" w:themeFill="background2"/>
            <w:vAlign w:val="center"/>
            <w:hideMark/>
          </w:tcPr>
          <w:p w14:paraId="7E8DA879" w14:textId="77777777"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theme="minorHAnsi"/>
                <w:color w:val="000000"/>
                <w:sz w:val="18"/>
                <w:szCs w:val="18"/>
              </w:rPr>
              <w:t>23</w:t>
            </w:r>
          </w:p>
        </w:tc>
        <w:tc>
          <w:tcPr>
            <w:tcW w:w="280" w:type="pct"/>
            <w:tcBorders>
              <w:top w:val="nil"/>
              <w:left w:val="nil"/>
              <w:bottom w:val="nil"/>
              <w:right w:val="single" w:sz="4" w:space="0" w:color="auto"/>
            </w:tcBorders>
            <w:shd w:val="clear" w:color="auto" w:fill="E3DED1" w:themeFill="background2"/>
            <w:vAlign w:val="center"/>
            <w:hideMark/>
          </w:tcPr>
          <w:p w14:paraId="710EE408" w14:textId="0A6332DA" w:rsidR="000D46E3" w:rsidRPr="006A5EF5" w:rsidRDefault="000D46E3" w:rsidP="000D46E3">
            <w:pPr>
              <w:pStyle w:val="NoSpacing"/>
              <w:jc w:val="center"/>
              <w:rPr>
                <w:rFonts w:eastAsia="Times New Roman" w:cstheme="minorHAnsi"/>
                <w:sz w:val="18"/>
                <w:szCs w:val="18"/>
              </w:rPr>
            </w:pPr>
            <w:r w:rsidRPr="006A5EF5">
              <w:rPr>
                <w:rFonts w:eastAsia="Times New Roman" w:cstheme="minorHAnsi"/>
                <w:sz w:val="18"/>
                <w:szCs w:val="18"/>
              </w:rPr>
              <w:t>26</w:t>
            </w:r>
          </w:p>
          <w:p w14:paraId="1B851987" w14:textId="3EB2EBDA" w:rsidR="000D46E3" w:rsidRPr="006A5EF5" w:rsidRDefault="000D46E3" w:rsidP="000D46E3">
            <w:pPr>
              <w:pStyle w:val="NoSpacing"/>
              <w:jc w:val="center"/>
              <w:rPr>
                <w:rFonts w:eastAsia="Times New Roman"/>
                <w:sz w:val="18"/>
                <w:szCs w:val="18"/>
              </w:rPr>
            </w:pPr>
            <w:r w:rsidRPr="006A5EF5">
              <w:rPr>
                <w:rFonts w:eastAsia="Times New Roman" w:cstheme="minorHAnsi"/>
                <w:sz w:val="18"/>
                <w:szCs w:val="18"/>
              </w:rPr>
              <w:t>(6.5%)</w:t>
            </w:r>
          </w:p>
        </w:tc>
        <w:tc>
          <w:tcPr>
            <w:tcW w:w="252" w:type="pct"/>
            <w:tcBorders>
              <w:top w:val="nil"/>
              <w:left w:val="single" w:sz="4" w:space="0" w:color="auto"/>
              <w:bottom w:val="nil"/>
              <w:right w:val="nil"/>
            </w:tcBorders>
            <w:shd w:val="clear" w:color="auto" w:fill="E3DED1" w:themeFill="background2"/>
            <w:vAlign w:val="center"/>
            <w:hideMark/>
          </w:tcPr>
          <w:p w14:paraId="5C31155A" w14:textId="77777777" w:rsidR="000D46E3" w:rsidRPr="006A5EF5" w:rsidRDefault="000D46E3" w:rsidP="000D46E3">
            <w:pPr>
              <w:pStyle w:val="NoSpacing"/>
              <w:jc w:val="center"/>
              <w:rPr>
                <w:rFonts w:eastAsia="Times New Roman"/>
                <w:sz w:val="18"/>
                <w:szCs w:val="18"/>
              </w:rPr>
            </w:pPr>
            <w:r w:rsidRPr="006A5EF5">
              <w:rPr>
                <w:rFonts w:eastAsia="Times New Roman"/>
                <w:sz w:val="18"/>
                <w:szCs w:val="18"/>
              </w:rPr>
              <w:t>3</w:t>
            </w:r>
          </w:p>
        </w:tc>
        <w:tc>
          <w:tcPr>
            <w:tcW w:w="251" w:type="pct"/>
            <w:tcBorders>
              <w:top w:val="nil"/>
              <w:left w:val="nil"/>
              <w:bottom w:val="nil"/>
              <w:right w:val="nil"/>
            </w:tcBorders>
            <w:shd w:val="clear" w:color="auto" w:fill="E3DED1" w:themeFill="background2"/>
            <w:vAlign w:val="center"/>
            <w:hideMark/>
          </w:tcPr>
          <w:p w14:paraId="620CF835" w14:textId="77777777" w:rsidR="000D46E3" w:rsidRPr="006A5EF5" w:rsidRDefault="000D46E3" w:rsidP="000D46E3">
            <w:pPr>
              <w:pStyle w:val="NoSpacing"/>
              <w:jc w:val="center"/>
              <w:rPr>
                <w:rFonts w:eastAsia="Times New Roman"/>
                <w:sz w:val="18"/>
                <w:szCs w:val="18"/>
              </w:rPr>
            </w:pPr>
            <w:r w:rsidRPr="006A5EF5">
              <w:rPr>
                <w:rFonts w:eastAsia="Times New Roman" w:cstheme="minorHAnsi"/>
                <w:sz w:val="18"/>
                <w:szCs w:val="18"/>
              </w:rPr>
              <w:t>37</w:t>
            </w:r>
          </w:p>
        </w:tc>
        <w:tc>
          <w:tcPr>
            <w:tcW w:w="315" w:type="pct"/>
            <w:tcBorders>
              <w:top w:val="nil"/>
              <w:left w:val="nil"/>
              <w:bottom w:val="nil"/>
              <w:right w:val="single" w:sz="4" w:space="0" w:color="auto"/>
            </w:tcBorders>
            <w:shd w:val="clear" w:color="auto" w:fill="E3DED1" w:themeFill="background2"/>
            <w:vAlign w:val="center"/>
            <w:hideMark/>
          </w:tcPr>
          <w:p w14:paraId="56C51A76" w14:textId="1AA28CB8" w:rsidR="000D46E3" w:rsidRPr="006A5EF5" w:rsidRDefault="000D46E3" w:rsidP="000D46E3">
            <w:pPr>
              <w:pStyle w:val="NoSpacing"/>
              <w:jc w:val="center"/>
              <w:rPr>
                <w:rFonts w:eastAsia="Times New Roman" w:cstheme="minorHAnsi"/>
                <w:sz w:val="18"/>
                <w:szCs w:val="18"/>
              </w:rPr>
            </w:pPr>
            <w:r w:rsidRPr="006A5EF5">
              <w:rPr>
                <w:rFonts w:eastAsia="Times New Roman" w:cstheme="minorHAnsi"/>
                <w:sz w:val="18"/>
                <w:szCs w:val="18"/>
              </w:rPr>
              <w:t>40</w:t>
            </w:r>
          </w:p>
          <w:p w14:paraId="269AF348" w14:textId="2D0FEB5D" w:rsidR="000D46E3" w:rsidRPr="006A5EF5" w:rsidRDefault="000D46E3" w:rsidP="000D46E3">
            <w:pPr>
              <w:pStyle w:val="NoSpacing"/>
              <w:jc w:val="center"/>
              <w:rPr>
                <w:rFonts w:eastAsia="Times New Roman"/>
                <w:sz w:val="18"/>
                <w:szCs w:val="18"/>
              </w:rPr>
            </w:pPr>
            <w:r w:rsidRPr="006A5EF5">
              <w:rPr>
                <w:rFonts w:eastAsia="Times New Roman" w:cstheme="minorHAnsi"/>
                <w:sz w:val="18"/>
                <w:szCs w:val="18"/>
              </w:rPr>
              <w:t>(8.2%)</w:t>
            </w:r>
          </w:p>
        </w:tc>
        <w:tc>
          <w:tcPr>
            <w:tcW w:w="252" w:type="pct"/>
            <w:tcBorders>
              <w:top w:val="nil"/>
              <w:left w:val="single" w:sz="4" w:space="0" w:color="auto"/>
              <w:bottom w:val="nil"/>
              <w:right w:val="nil"/>
            </w:tcBorders>
            <w:shd w:val="clear" w:color="auto" w:fill="E3DED1" w:themeFill="background2"/>
            <w:vAlign w:val="center"/>
            <w:hideMark/>
          </w:tcPr>
          <w:p w14:paraId="2173C575" w14:textId="77777777" w:rsidR="000D46E3" w:rsidRPr="006A5EF5" w:rsidRDefault="000D46E3" w:rsidP="000D46E3">
            <w:pPr>
              <w:pStyle w:val="NoSpacing"/>
              <w:jc w:val="center"/>
              <w:rPr>
                <w:rFonts w:eastAsia="Times New Roman"/>
                <w:sz w:val="18"/>
                <w:szCs w:val="18"/>
              </w:rPr>
            </w:pPr>
            <w:r w:rsidRPr="006A5EF5">
              <w:rPr>
                <w:rFonts w:eastAsia="Times New Roman"/>
                <w:sz w:val="18"/>
                <w:szCs w:val="18"/>
              </w:rPr>
              <w:t>9</w:t>
            </w:r>
          </w:p>
        </w:tc>
        <w:tc>
          <w:tcPr>
            <w:tcW w:w="253" w:type="pct"/>
            <w:tcBorders>
              <w:top w:val="nil"/>
              <w:left w:val="nil"/>
              <w:bottom w:val="nil"/>
              <w:right w:val="nil"/>
            </w:tcBorders>
            <w:shd w:val="clear" w:color="auto" w:fill="E3DED1" w:themeFill="background2"/>
            <w:vAlign w:val="center"/>
            <w:hideMark/>
          </w:tcPr>
          <w:p w14:paraId="716AEB19" w14:textId="5E0C7685" w:rsidR="000D46E3" w:rsidRPr="006A5EF5" w:rsidRDefault="000D46E3" w:rsidP="000D46E3">
            <w:pPr>
              <w:pStyle w:val="NoSpacing"/>
              <w:jc w:val="center"/>
              <w:rPr>
                <w:rFonts w:eastAsia="Times New Roman"/>
                <w:sz w:val="18"/>
                <w:szCs w:val="18"/>
              </w:rPr>
            </w:pPr>
            <w:r w:rsidRPr="006A5EF5">
              <w:rPr>
                <w:rFonts w:eastAsia="Times New Roman"/>
                <w:sz w:val="18"/>
                <w:szCs w:val="18"/>
              </w:rPr>
              <w:t>50</w:t>
            </w:r>
          </w:p>
        </w:tc>
        <w:tc>
          <w:tcPr>
            <w:tcW w:w="284" w:type="pct"/>
            <w:tcBorders>
              <w:top w:val="nil"/>
              <w:left w:val="nil"/>
              <w:bottom w:val="nil"/>
              <w:right w:val="single" w:sz="4" w:space="0" w:color="auto"/>
            </w:tcBorders>
            <w:shd w:val="clear" w:color="auto" w:fill="E3DED1" w:themeFill="background2"/>
            <w:vAlign w:val="center"/>
            <w:hideMark/>
          </w:tcPr>
          <w:p w14:paraId="0F66D6D8" w14:textId="68FD392C" w:rsidR="000D46E3" w:rsidRPr="006A5EF5" w:rsidRDefault="000D46E3" w:rsidP="000D46E3">
            <w:pPr>
              <w:pStyle w:val="NoSpacing"/>
              <w:jc w:val="center"/>
              <w:rPr>
                <w:rFonts w:eastAsia="Times New Roman"/>
                <w:sz w:val="18"/>
                <w:szCs w:val="18"/>
              </w:rPr>
            </w:pPr>
            <w:r w:rsidRPr="006A5EF5">
              <w:rPr>
                <w:rFonts w:eastAsia="Times New Roman"/>
                <w:sz w:val="18"/>
                <w:szCs w:val="18"/>
              </w:rPr>
              <w:t>59</w:t>
            </w:r>
          </w:p>
          <w:p w14:paraId="2DCA16DE" w14:textId="16427A9F" w:rsidR="000D46E3" w:rsidRPr="006A5EF5" w:rsidRDefault="000D46E3" w:rsidP="000D46E3">
            <w:pPr>
              <w:pStyle w:val="NoSpacing"/>
              <w:jc w:val="center"/>
              <w:rPr>
                <w:rFonts w:eastAsia="Times New Roman"/>
                <w:sz w:val="18"/>
                <w:szCs w:val="18"/>
              </w:rPr>
            </w:pPr>
            <w:r w:rsidRPr="006A5EF5">
              <w:rPr>
                <w:rFonts w:eastAsia="Times New Roman"/>
                <w:sz w:val="18"/>
                <w:szCs w:val="18"/>
              </w:rPr>
              <w:t>(10.2%)</w:t>
            </w:r>
          </w:p>
        </w:tc>
        <w:tc>
          <w:tcPr>
            <w:tcW w:w="252" w:type="pct"/>
            <w:tcBorders>
              <w:top w:val="nil"/>
              <w:left w:val="single" w:sz="4" w:space="0" w:color="auto"/>
              <w:bottom w:val="nil"/>
              <w:right w:val="nil"/>
            </w:tcBorders>
            <w:shd w:val="clear" w:color="auto" w:fill="E3DED1" w:themeFill="background2"/>
            <w:vAlign w:val="center"/>
          </w:tcPr>
          <w:p w14:paraId="6AEDE54E" w14:textId="28136B6E" w:rsidR="000D46E3" w:rsidRPr="006A5EF5" w:rsidRDefault="000D46E3" w:rsidP="000D46E3">
            <w:pPr>
              <w:pStyle w:val="NoSpacing"/>
              <w:jc w:val="center"/>
              <w:rPr>
                <w:rFonts w:eastAsia="Times New Roman"/>
                <w:b/>
                <w:bCs/>
                <w:sz w:val="18"/>
                <w:szCs w:val="18"/>
              </w:rPr>
            </w:pPr>
            <w:r w:rsidRPr="006A5EF5">
              <w:rPr>
                <w:rFonts w:cstheme="minorHAnsi"/>
                <w:sz w:val="18"/>
                <w:szCs w:val="18"/>
              </w:rPr>
              <w:t>0</w:t>
            </w:r>
          </w:p>
        </w:tc>
        <w:tc>
          <w:tcPr>
            <w:tcW w:w="252" w:type="pct"/>
            <w:tcBorders>
              <w:top w:val="nil"/>
              <w:left w:val="nil"/>
              <w:bottom w:val="nil"/>
              <w:right w:val="nil"/>
            </w:tcBorders>
            <w:shd w:val="clear" w:color="auto" w:fill="E3DED1" w:themeFill="background2"/>
            <w:vAlign w:val="center"/>
          </w:tcPr>
          <w:p w14:paraId="08E30CEA" w14:textId="0C0D2BD0" w:rsidR="000D46E3" w:rsidRPr="006A5EF5" w:rsidRDefault="000D46E3" w:rsidP="000D46E3">
            <w:pPr>
              <w:pStyle w:val="NoSpacing"/>
              <w:jc w:val="center"/>
              <w:rPr>
                <w:rFonts w:eastAsia="Times New Roman"/>
                <w:b/>
                <w:bCs/>
                <w:sz w:val="18"/>
                <w:szCs w:val="18"/>
              </w:rPr>
            </w:pPr>
            <w:r w:rsidRPr="006A5EF5">
              <w:rPr>
                <w:rFonts w:cstheme="minorHAnsi"/>
                <w:sz w:val="18"/>
                <w:szCs w:val="18"/>
              </w:rPr>
              <w:t>57</w:t>
            </w:r>
          </w:p>
        </w:tc>
        <w:tc>
          <w:tcPr>
            <w:tcW w:w="278" w:type="pct"/>
            <w:tcBorders>
              <w:top w:val="nil"/>
              <w:left w:val="nil"/>
              <w:bottom w:val="nil"/>
              <w:right w:val="single" w:sz="4" w:space="0" w:color="auto"/>
            </w:tcBorders>
            <w:shd w:val="clear" w:color="auto" w:fill="E3DED1" w:themeFill="background2"/>
            <w:vAlign w:val="center"/>
          </w:tcPr>
          <w:p w14:paraId="1B06EE63" w14:textId="71616128" w:rsidR="000D46E3" w:rsidRPr="006A5EF5" w:rsidRDefault="000D46E3" w:rsidP="000D46E3">
            <w:pPr>
              <w:pStyle w:val="NoSpacing"/>
              <w:jc w:val="center"/>
              <w:rPr>
                <w:rFonts w:eastAsia="Times New Roman"/>
                <w:b/>
                <w:bCs/>
                <w:sz w:val="18"/>
                <w:szCs w:val="18"/>
              </w:rPr>
            </w:pPr>
            <w:r w:rsidRPr="006A5EF5">
              <w:rPr>
                <w:rFonts w:cstheme="minorHAnsi"/>
                <w:sz w:val="18"/>
                <w:szCs w:val="18"/>
              </w:rPr>
              <w:t>57 (6.2%)</w:t>
            </w:r>
          </w:p>
        </w:tc>
        <w:tc>
          <w:tcPr>
            <w:tcW w:w="249" w:type="pct"/>
            <w:tcBorders>
              <w:top w:val="nil"/>
              <w:left w:val="single" w:sz="4" w:space="0" w:color="auto"/>
              <w:bottom w:val="nil"/>
            </w:tcBorders>
            <w:shd w:val="clear" w:color="auto" w:fill="E3DED1" w:themeFill="background2"/>
            <w:vAlign w:val="center"/>
          </w:tcPr>
          <w:p w14:paraId="39F599CE" w14:textId="6EAC9B79" w:rsidR="000D46E3" w:rsidRPr="006A5EF5" w:rsidRDefault="000D46E3" w:rsidP="000D46E3">
            <w:pPr>
              <w:pStyle w:val="NoSpacing"/>
              <w:jc w:val="center"/>
              <w:rPr>
                <w:rFonts w:eastAsia="Times New Roman"/>
                <w:sz w:val="18"/>
                <w:szCs w:val="18"/>
              </w:rPr>
            </w:pPr>
            <w:r w:rsidRPr="006A5EF5">
              <w:rPr>
                <w:rFonts w:cstheme="minorHAnsi"/>
                <w:sz w:val="18"/>
                <w:szCs w:val="18"/>
              </w:rPr>
              <w:t>0</w:t>
            </w:r>
          </w:p>
        </w:tc>
        <w:tc>
          <w:tcPr>
            <w:tcW w:w="249" w:type="pct"/>
            <w:tcBorders>
              <w:top w:val="nil"/>
              <w:bottom w:val="nil"/>
            </w:tcBorders>
            <w:shd w:val="clear" w:color="auto" w:fill="E3DED1" w:themeFill="background2"/>
            <w:vAlign w:val="center"/>
          </w:tcPr>
          <w:p w14:paraId="69F7A8CB" w14:textId="6ED55954" w:rsidR="000D46E3" w:rsidRPr="006A5EF5" w:rsidRDefault="000D46E3" w:rsidP="000D46E3">
            <w:pPr>
              <w:pStyle w:val="NoSpacing"/>
              <w:jc w:val="center"/>
              <w:rPr>
                <w:rFonts w:eastAsia="Times New Roman"/>
                <w:sz w:val="18"/>
                <w:szCs w:val="18"/>
              </w:rPr>
            </w:pPr>
            <w:r w:rsidRPr="006A5EF5">
              <w:rPr>
                <w:rFonts w:cstheme="minorHAnsi"/>
                <w:sz w:val="18"/>
                <w:szCs w:val="18"/>
              </w:rPr>
              <w:t>71</w:t>
            </w:r>
          </w:p>
        </w:tc>
        <w:tc>
          <w:tcPr>
            <w:tcW w:w="279" w:type="pct"/>
            <w:tcBorders>
              <w:top w:val="nil"/>
              <w:bottom w:val="nil"/>
              <w:right w:val="single" w:sz="4" w:space="0" w:color="auto"/>
            </w:tcBorders>
            <w:shd w:val="clear" w:color="auto" w:fill="E3DED1" w:themeFill="background2"/>
            <w:vAlign w:val="center"/>
          </w:tcPr>
          <w:p w14:paraId="2FFC67B8" w14:textId="09D0ECC5" w:rsidR="000D46E3" w:rsidRPr="006A5EF5" w:rsidRDefault="000D46E3" w:rsidP="000D46E3">
            <w:pPr>
              <w:pStyle w:val="NoSpacing"/>
              <w:jc w:val="center"/>
              <w:rPr>
                <w:rFonts w:eastAsia="Times New Roman"/>
                <w:sz w:val="18"/>
                <w:szCs w:val="18"/>
              </w:rPr>
            </w:pPr>
            <w:r w:rsidRPr="006A5EF5">
              <w:rPr>
                <w:rFonts w:cstheme="minorHAnsi"/>
                <w:sz w:val="18"/>
                <w:szCs w:val="18"/>
              </w:rPr>
              <w:t>71 (5.8%)</w:t>
            </w:r>
          </w:p>
        </w:tc>
        <w:tc>
          <w:tcPr>
            <w:tcW w:w="302" w:type="pct"/>
            <w:tcBorders>
              <w:top w:val="nil"/>
              <w:left w:val="single" w:sz="4" w:space="0" w:color="auto"/>
              <w:bottom w:val="nil"/>
              <w:right w:val="single" w:sz="4" w:space="0" w:color="auto"/>
            </w:tcBorders>
            <w:shd w:val="clear" w:color="auto" w:fill="E3DED1" w:themeFill="background2"/>
            <w:vAlign w:val="center"/>
            <w:hideMark/>
          </w:tcPr>
          <w:p w14:paraId="45CE4301" w14:textId="3FF5A4CD" w:rsidR="000D46E3" w:rsidRPr="006A5EF5" w:rsidRDefault="000D46E3" w:rsidP="000D46E3">
            <w:pPr>
              <w:pStyle w:val="NoSpacing"/>
              <w:jc w:val="center"/>
              <w:rPr>
                <w:rFonts w:eastAsia="Times New Roman"/>
                <w:sz w:val="18"/>
                <w:szCs w:val="18"/>
              </w:rPr>
            </w:pPr>
            <w:r w:rsidRPr="006A5EF5">
              <w:rPr>
                <w:rFonts w:eastAsia="Times New Roman"/>
                <w:sz w:val="18"/>
                <w:szCs w:val="18"/>
              </w:rPr>
              <w:t>253</w:t>
            </w:r>
          </w:p>
          <w:p w14:paraId="3CDC14FF" w14:textId="741C97DD" w:rsidR="000D46E3" w:rsidRPr="006A5EF5" w:rsidRDefault="000D46E3" w:rsidP="000D46E3">
            <w:pPr>
              <w:pStyle w:val="NoSpacing"/>
              <w:jc w:val="center"/>
              <w:rPr>
                <w:rFonts w:eastAsia="Times New Roman"/>
                <w:sz w:val="18"/>
                <w:szCs w:val="18"/>
              </w:rPr>
            </w:pPr>
            <w:r w:rsidRPr="006A5EF5">
              <w:rPr>
                <w:rFonts w:eastAsia="Times New Roman"/>
                <w:sz w:val="18"/>
                <w:szCs w:val="18"/>
              </w:rPr>
              <w:t>(7.0%)</w:t>
            </w:r>
          </w:p>
        </w:tc>
      </w:tr>
      <w:tr w:rsidR="000D46E3" w:rsidRPr="006A5EF5" w14:paraId="59755B06" w14:textId="77777777" w:rsidTr="000D46E3">
        <w:trPr>
          <w:gridAfter w:val="1"/>
          <w:wAfter w:w="6" w:type="pct"/>
          <w:trHeight w:val="576"/>
          <w:jc w:val="center"/>
        </w:trPr>
        <w:tc>
          <w:tcPr>
            <w:tcW w:w="465" w:type="pct"/>
            <w:tcBorders>
              <w:top w:val="nil"/>
              <w:left w:val="single" w:sz="4" w:space="0" w:color="auto"/>
              <w:bottom w:val="nil"/>
              <w:right w:val="single" w:sz="4" w:space="0" w:color="auto"/>
            </w:tcBorders>
            <w:shd w:val="clear" w:color="000000" w:fill="FFFFFF"/>
            <w:vAlign w:val="center"/>
            <w:hideMark/>
          </w:tcPr>
          <w:p w14:paraId="3E70D6F4" w14:textId="77777777"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Vivitrol</w:t>
            </w:r>
          </w:p>
        </w:tc>
        <w:tc>
          <w:tcPr>
            <w:tcW w:w="342" w:type="pct"/>
            <w:tcBorders>
              <w:top w:val="nil"/>
              <w:left w:val="single" w:sz="4" w:space="0" w:color="auto"/>
              <w:bottom w:val="nil"/>
              <w:right w:val="nil"/>
            </w:tcBorders>
            <w:shd w:val="clear" w:color="auto" w:fill="FFFFFF" w:themeFill="background1"/>
            <w:vAlign w:val="center"/>
            <w:hideMark/>
          </w:tcPr>
          <w:p w14:paraId="09F31DC5" w14:textId="77777777"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0</w:t>
            </w:r>
          </w:p>
        </w:tc>
        <w:tc>
          <w:tcPr>
            <w:tcW w:w="439" w:type="pct"/>
            <w:tcBorders>
              <w:top w:val="nil"/>
              <w:left w:val="nil"/>
              <w:bottom w:val="nil"/>
              <w:right w:val="nil"/>
            </w:tcBorders>
            <w:shd w:val="clear" w:color="auto" w:fill="FFFFFF" w:themeFill="background1"/>
            <w:vAlign w:val="center"/>
            <w:hideMark/>
          </w:tcPr>
          <w:p w14:paraId="4EC9BAD9" w14:textId="77777777"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1</w:t>
            </w:r>
          </w:p>
        </w:tc>
        <w:tc>
          <w:tcPr>
            <w:tcW w:w="280" w:type="pct"/>
            <w:tcBorders>
              <w:top w:val="nil"/>
              <w:left w:val="nil"/>
              <w:bottom w:val="nil"/>
              <w:right w:val="single" w:sz="4" w:space="0" w:color="auto"/>
            </w:tcBorders>
            <w:shd w:val="clear" w:color="auto" w:fill="FFFFFF" w:themeFill="background1"/>
            <w:vAlign w:val="center"/>
            <w:hideMark/>
          </w:tcPr>
          <w:p w14:paraId="68973D17" w14:textId="3DFD31E9" w:rsidR="000D46E3" w:rsidRPr="006A5EF5" w:rsidRDefault="000D46E3" w:rsidP="000D46E3">
            <w:pPr>
              <w:pStyle w:val="NoSpacing"/>
              <w:jc w:val="center"/>
              <w:rPr>
                <w:rFonts w:eastAsia="Times New Roman"/>
                <w:sz w:val="18"/>
                <w:szCs w:val="18"/>
              </w:rPr>
            </w:pPr>
            <w:r w:rsidRPr="006A5EF5">
              <w:rPr>
                <w:rFonts w:eastAsia="Times New Roman"/>
                <w:sz w:val="18"/>
                <w:szCs w:val="18"/>
              </w:rPr>
              <w:t>1</w:t>
            </w:r>
          </w:p>
          <w:p w14:paraId="2C11FE16" w14:textId="634EFEF1" w:rsidR="000D46E3" w:rsidRPr="006A5EF5" w:rsidRDefault="000D46E3" w:rsidP="000D46E3">
            <w:pPr>
              <w:pStyle w:val="NoSpacing"/>
              <w:jc w:val="center"/>
              <w:rPr>
                <w:rFonts w:eastAsia="Times New Roman"/>
                <w:sz w:val="18"/>
                <w:szCs w:val="18"/>
              </w:rPr>
            </w:pPr>
            <w:r w:rsidRPr="006A5EF5">
              <w:rPr>
                <w:rFonts w:eastAsia="Times New Roman"/>
                <w:sz w:val="18"/>
                <w:szCs w:val="18"/>
              </w:rPr>
              <w:t>(0.3%)</w:t>
            </w:r>
          </w:p>
        </w:tc>
        <w:tc>
          <w:tcPr>
            <w:tcW w:w="252" w:type="pct"/>
            <w:tcBorders>
              <w:top w:val="nil"/>
              <w:left w:val="single" w:sz="4" w:space="0" w:color="auto"/>
              <w:bottom w:val="nil"/>
              <w:right w:val="nil"/>
            </w:tcBorders>
            <w:shd w:val="clear" w:color="auto" w:fill="FFFFFF" w:themeFill="background1"/>
            <w:vAlign w:val="center"/>
            <w:hideMark/>
          </w:tcPr>
          <w:p w14:paraId="494D5102" w14:textId="77777777" w:rsidR="000D46E3" w:rsidRPr="006A5EF5" w:rsidRDefault="000D46E3" w:rsidP="000D46E3">
            <w:pPr>
              <w:pStyle w:val="NoSpacing"/>
              <w:jc w:val="center"/>
              <w:rPr>
                <w:rFonts w:eastAsia="Times New Roman"/>
                <w:sz w:val="18"/>
                <w:szCs w:val="18"/>
              </w:rPr>
            </w:pPr>
            <w:r w:rsidRPr="006A5EF5">
              <w:rPr>
                <w:rFonts w:eastAsia="Times New Roman"/>
                <w:sz w:val="18"/>
                <w:szCs w:val="18"/>
              </w:rPr>
              <w:t>1</w:t>
            </w:r>
          </w:p>
        </w:tc>
        <w:tc>
          <w:tcPr>
            <w:tcW w:w="251" w:type="pct"/>
            <w:tcBorders>
              <w:top w:val="nil"/>
              <w:left w:val="nil"/>
              <w:bottom w:val="nil"/>
              <w:right w:val="nil"/>
            </w:tcBorders>
            <w:shd w:val="clear" w:color="auto" w:fill="FFFFFF" w:themeFill="background1"/>
            <w:vAlign w:val="center"/>
            <w:hideMark/>
          </w:tcPr>
          <w:p w14:paraId="36298A5A" w14:textId="77777777" w:rsidR="000D46E3" w:rsidRPr="006A5EF5" w:rsidRDefault="000D46E3" w:rsidP="000D46E3">
            <w:pPr>
              <w:pStyle w:val="NoSpacing"/>
              <w:jc w:val="center"/>
              <w:rPr>
                <w:rFonts w:eastAsia="Times New Roman"/>
                <w:sz w:val="18"/>
                <w:szCs w:val="18"/>
              </w:rPr>
            </w:pPr>
            <w:r w:rsidRPr="006A5EF5">
              <w:rPr>
                <w:rFonts w:eastAsia="Times New Roman"/>
                <w:sz w:val="18"/>
                <w:szCs w:val="18"/>
              </w:rPr>
              <w:t>1</w:t>
            </w:r>
          </w:p>
        </w:tc>
        <w:tc>
          <w:tcPr>
            <w:tcW w:w="315" w:type="pct"/>
            <w:tcBorders>
              <w:top w:val="nil"/>
              <w:left w:val="nil"/>
              <w:bottom w:val="nil"/>
              <w:right w:val="single" w:sz="4" w:space="0" w:color="auto"/>
            </w:tcBorders>
            <w:shd w:val="clear" w:color="auto" w:fill="FFFFFF" w:themeFill="background1"/>
            <w:vAlign w:val="center"/>
            <w:hideMark/>
          </w:tcPr>
          <w:p w14:paraId="3EBB2890" w14:textId="3570850C" w:rsidR="000D46E3" w:rsidRPr="006A5EF5" w:rsidRDefault="000D46E3" w:rsidP="000D46E3">
            <w:pPr>
              <w:pStyle w:val="NoSpacing"/>
              <w:jc w:val="center"/>
              <w:rPr>
                <w:rFonts w:eastAsia="Times New Roman"/>
                <w:sz w:val="18"/>
                <w:szCs w:val="18"/>
              </w:rPr>
            </w:pPr>
            <w:r w:rsidRPr="006A5EF5">
              <w:rPr>
                <w:rFonts w:eastAsia="Times New Roman"/>
                <w:sz w:val="18"/>
                <w:szCs w:val="18"/>
              </w:rPr>
              <w:t>2</w:t>
            </w:r>
          </w:p>
          <w:p w14:paraId="72AD6340" w14:textId="7CA41B60" w:rsidR="000D46E3" w:rsidRPr="006A5EF5" w:rsidRDefault="000D46E3" w:rsidP="000D46E3">
            <w:pPr>
              <w:pStyle w:val="NoSpacing"/>
              <w:jc w:val="center"/>
              <w:rPr>
                <w:rFonts w:eastAsia="Times New Roman"/>
                <w:sz w:val="18"/>
                <w:szCs w:val="18"/>
              </w:rPr>
            </w:pPr>
            <w:r w:rsidRPr="006A5EF5">
              <w:rPr>
                <w:rFonts w:eastAsia="Times New Roman"/>
                <w:sz w:val="18"/>
                <w:szCs w:val="18"/>
              </w:rPr>
              <w:t>(0.2%)</w:t>
            </w:r>
          </w:p>
        </w:tc>
        <w:tc>
          <w:tcPr>
            <w:tcW w:w="252" w:type="pct"/>
            <w:tcBorders>
              <w:top w:val="nil"/>
              <w:left w:val="single" w:sz="4" w:space="0" w:color="auto"/>
              <w:bottom w:val="nil"/>
              <w:right w:val="nil"/>
            </w:tcBorders>
            <w:shd w:val="clear" w:color="auto" w:fill="FFFFFF" w:themeFill="background1"/>
            <w:vAlign w:val="center"/>
            <w:hideMark/>
          </w:tcPr>
          <w:p w14:paraId="00C5962D" w14:textId="41BD8696" w:rsidR="000D46E3" w:rsidRPr="006A5EF5" w:rsidRDefault="000D46E3" w:rsidP="000D46E3">
            <w:pPr>
              <w:pStyle w:val="NoSpacing"/>
              <w:jc w:val="center"/>
              <w:rPr>
                <w:rFonts w:eastAsia="Times New Roman"/>
                <w:sz w:val="18"/>
                <w:szCs w:val="18"/>
              </w:rPr>
            </w:pPr>
            <w:r w:rsidRPr="006A5EF5">
              <w:rPr>
                <w:rFonts w:eastAsia="Times New Roman"/>
                <w:sz w:val="18"/>
                <w:szCs w:val="18"/>
              </w:rPr>
              <w:t>2</w:t>
            </w:r>
          </w:p>
        </w:tc>
        <w:tc>
          <w:tcPr>
            <w:tcW w:w="253" w:type="pct"/>
            <w:tcBorders>
              <w:top w:val="nil"/>
              <w:left w:val="nil"/>
              <w:bottom w:val="nil"/>
              <w:right w:val="nil"/>
            </w:tcBorders>
            <w:shd w:val="clear" w:color="auto" w:fill="FFFFFF" w:themeFill="background1"/>
            <w:vAlign w:val="center"/>
            <w:hideMark/>
          </w:tcPr>
          <w:p w14:paraId="371EDCA5" w14:textId="793FF958" w:rsidR="000D46E3" w:rsidRPr="006A5EF5" w:rsidRDefault="000D46E3" w:rsidP="000D46E3">
            <w:pPr>
              <w:pStyle w:val="NoSpacing"/>
              <w:jc w:val="center"/>
              <w:rPr>
                <w:rFonts w:eastAsia="Times New Roman"/>
                <w:sz w:val="18"/>
                <w:szCs w:val="18"/>
              </w:rPr>
            </w:pPr>
            <w:r w:rsidRPr="006A5EF5">
              <w:rPr>
                <w:rFonts w:eastAsia="Times New Roman"/>
                <w:sz w:val="18"/>
                <w:szCs w:val="18"/>
              </w:rPr>
              <w:t>0</w:t>
            </w:r>
          </w:p>
        </w:tc>
        <w:tc>
          <w:tcPr>
            <w:tcW w:w="284" w:type="pct"/>
            <w:tcBorders>
              <w:top w:val="nil"/>
              <w:left w:val="nil"/>
              <w:bottom w:val="nil"/>
              <w:right w:val="single" w:sz="4" w:space="0" w:color="auto"/>
            </w:tcBorders>
            <w:shd w:val="clear" w:color="auto" w:fill="FFFFFF" w:themeFill="background1"/>
            <w:vAlign w:val="center"/>
            <w:hideMark/>
          </w:tcPr>
          <w:p w14:paraId="58ACEA44" w14:textId="38ACE930" w:rsidR="000D46E3" w:rsidRPr="006A5EF5" w:rsidRDefault="000D46E3" w:rsidP="000D46E3">
            <w:pPr>
              <w:pStyle w:val="NoSpacing"/>
              <w:jc w:val="center"/>
              <w:rPr>
                <w:rFonts w:eastAsia="Times New Roman"/>
                <w:sz w:val="18"/>
                <w:szCs w:val="18"/>
              </w:rPr>
            </w:pPr>
            <w:r w:rsidRPr="006A5EF5">
              <w:rPr>
                <w:rFonts w:eastAsia="Times New Roman"/>
                <w:sz w:val="18"/>
                <w:szCs w:val="18"/>
              </w:rPr>
              <w:t>2</w:t>
            </w:r>
          </w:p>
          <w:p w14:paraId="3603646F" w14:textId="774CCEF8" w:rsidR="000D46E3" w:rsidRPr="006A5EF5" w:rsidRDefault="000D46E3" w:rsidP="000D46E3">
            <w:pPr>
              <w:pStyle w:val="NoSpacing"/>
              <w:jc w:val="center"/>
              <w:rPr>
                <w:rFonts w:eastAsia="Times New Roman"/>
                <w:sz w:val="18"/>
                <w:szCs w:val="18"/>
              </w:rPr>
            </w:pPr>
            <w:r w:rsidRPr="006A5EF5">
              <w:rPr>
                <w:rFonts w:eastAsia="Times New Roman"/>
                <w:sz w:val="18"/>
                <w:szCs w:val="18"/>
              </w:rPr>
              <w:t>(0.3%)</w:t>
            </w:r>
          </w:p>
        </w:tc>
        <w:tc>
          <w:tcPr>
            <w:tcW w:w="252" w:type="pct"/>
            <w:tcBorders>
              <w:top w:val="nil"/>
              <w:left w:val="single" w:sz="4" w:space="0" w:color="auto"/>
              <w:bottom w:val="nil"/>
              <w:right w:val="nil"/>
            </w:tcBorders>
            <w:shd w:val="clear" w:color="auto" w:fill="FFFFFF" w:themeFill="background1"/>
            <w:vAlign w:val="center"/>
          </w:tcPr>
          <w:p w14:paraId="0CD456C0" w14:textId="411FB7F4" w:rsidR="000D46E3" w:rsidRPr="006A5EF5" w:rsidRDefault="000D46E3" w:rsidP="000D46E3">
            <w:pPr>
              <w:pStyle w:val="NoSpacing"/>
              <w:jc w:val="center"/>
              <w:rPr>
                <w:rFonts w:eastAsia="Times New Roman"/>
                <w:b/>
                <w:bCs/>
                <w:sz w:val="18"/>
                <w:szCs w:val="18"/>
              </w:rPr>
            </w:pPr>
            <w:r w:rsidRPr="006A5EF5">
              <w:rPr>
                <w:rFonts w:cstheme="minorHAnsi"/>
                <w:sz w:val="18"/>
                <w:szCs w:val="18"/>
              </w:rPr>
              <w:t>2</w:t>
            </w:r>
          </w:p>
        </w:tc>
        <w:tc>
          <w:tcPr>
            <w:tcW w:w="252" w:type="pct"/>
            <w:tcBorders>
              <w:top w:val="nil"/>
              <w:left w:val="nil"/>
              <w:bottom w:val="nil"/>
              <w:right w:val="nil"/>
            </w:tcBorders>
            <w:shd w:val="clear" w:color="auto" w:fill="FFFFFF" w:themeFill="background1"/>
            <w:vAlign w:val="center"/>
          </w:tcPr>
          <w:p w14:paraId="1E8FDF4B" w14:textId="78E0D358" w:rsidR="000D46E3" w:rsidRPr="006A5EF5" w:rsidRDefault="000D46E3" w:rsidP="000D46E3">
            <w:pPr>
              <w:pStyle w:val="NoSpacing"/>
              <w:jc w:val="center"/>
              <w:rPr>
                <w:rFonts w:eastAsia="Times New Roman"/>
                <w:b/>
                <w:bCs/>
                <w:sz w:val="18"/>
                <w:szCs w:val="18"/>
              </w:rPr>
            </w:pPr>
            <w:r w:rsidRPr="006A5EF5">
              <w:rPr>
                <w:rFonts w:cstheme="minorHAnsi"/>
                <w:sz w:val="18"/>
                <w:szCs w:val="18"/>
              </w:rPr>
              <w:t>1</w:t>
            </w:r>
          </w:p>
        </w:tc>
        <w:tc>
          <w:tcPr>
            <w:tcW w:w="278" w:type="pct"/>
            <w:tcBorders>
              <w:top w:val="nil"/>
              <w:left w:val="nil"/>
              <w:bottom w:val="nil"/>
              <w:right w:val="single" w:sz="4" w:space="0" w:color="auto"/>
            </w:tcBorders>
            <w:shd w:val="clear" w:color="auto" w:fill="FFFFFF" w:themeFill="background1"/>
            <w:vAlign w:val="center"/>
          </w:tcPr>
          <w:p w14:paraId="38F9D462" w14:textId="3FD93118" w:rsidR="000D46E3" w:rsidRPr="006A5EF5" w:rsidRDefault="000D46E3" w:rsidP="000D46E3">
            <w:pPr>
              <w:pStyle w:val="NoSpacing"/>
              <w:jc w:val="center"/>
              <w:rPr>
                <w:rFonts w:cstheme="minorHAnsi"/>
                <w:sz w:val="18"/>
                <w:szCs w:val="18"/>
              </w:rPr>
            </w:pPr>
            <w:r w:rsidRPr="006A5EF5">
              <w:rPr>
                <w:rFonts w:cstheme="minorHAnsi"/>
                <w:sz w:val="18"/>
                <w:szCs w:val="18"/>
              </w:rPr>
              <w:t>3</w:t>
            </w:r>
          </w:p>
          <w:p w14:paraId="76D43318" w14:textId="610C893D" w:rsidR="000D46E3" w:rsidRPr="006A5EF5" w:rsidRDefault="000D46E3" w:rsidP="000D46E3">
            <w:pPr>
              <w:pStyle w:val="NoSpacing"/>
              <w:jc w:val="center"/>
              <w:rPr>
                <w:rFonts w:eastAsia="Times New Roman"/>
                <w:b/>
                <w:bCs/>
                <w:sz w:val="18"/>
                <w:szCs w:val="18"/>
              </w:rPr>
            </w:pPr>
            <w:r w:rsidRPr="006A5EF5">
              <w:rPr>
                <w:rFonts w:cstheme="minorHAnsi"/>
                <w:sz w:val="18"/>
                <w:szCs w:val="18"/>
              </w:rPr>
              <w:t>(0.3%)</w:t>
            </w:r>
          </w:p>
        </w:tc>
        <w:tc>
          <w:tcPr>
            <w:tcW w:w="249" w:type="pct"/>
            <w:tcBorders>
              <w:top w:val="nil"/>
              <w:left w:val="single" w:sz="4" w:space="0" w:color="auto"/>
              <w:bottom w:val="nil"/>
            </w:tcBorders>
            <w:shd w:val="clear" w:color="auto" w:fill="FFFFFF" w:themeFill="background1"/>
            <w:vAlign w:val="center"/>
          </w:tcPr>
          <w:p w14:paraId="6F7C560A" w14:textId="5EAB370B" w:rsidR="000D46E3" w:rsidRPr="006A5EF5" w:rsidRDefault="000D46E3" w:rsidP="000D46E3">
            <w:pPr>
              <w:pStyle w:val="NoSpacing"/>
              <w:jc w:val="center"/>
              <w:rPr>
                <w:rFonts w:eastAsia="Times New Roman"/>
                <w:sz w:val="18"/>
                <w:szCs w:val="18"/>
              </w:rPr>
            </w:pPr>
            <w:r w:rsidRPr="006A5EF5">
              <w:rPr>
                <w:rFonts w:eastAsia="Times New Roman"/>
                <w:sz w:val="18"/>
                <w:szCs w:val="18"/>
              </w:rPr>
              <w:t>0</w:t>
            </w:r>
          </w:p>
        </w:tc>
        <w:tc>
          <w:tcPr>
            <w:tcW w:w="249" w:type="pct"/>
            <w:tcBorders>
              <w:top w:val="nil"/>
              <w:bottom w:val="nil"/>
            </w:tcBorders>
            <w:shd w:val="clear" w:color="auto" w:fill="FFFFFF" w:themeFill="background1"/>
            <w:vAlign w:val="center"/>
          </w:tcPr>
          <w:p w14:paraId="4D48AEFA" w14:textId="5E735176" w:rsidR="000D46E3" w:rsidRPr="006A5EF5" w:rsidRDefault="000D46E3" w:rsidP="000D46E3">
            <w:pPr>
              <w:pStyle w:val="NoSpacing"/>
              <w:jc w:val="center"/>
              <w:rPr>
                <w:rFonts w:eastAsia="Times New Roman"/>
                <w:sz w:val="18"/>
                <w:szCs w:val="18"/>
              </w:rPr>
            </w:pPr>
            <w:r w:rsidRPr="006A5EF5">
              <w:rPr>
                <w:rFonts w:eastAsia="Times New Roman"/>
                <w:sz w:val="18"/>
                <w:szCs w:val="18"/>
              </w:rPr>
              <w:t>0</w:t>
            </w:r>
          </w:p>
        </w:tc>
        <w:tc>
          <w:tcPr>
            <w:tcW w:w="279" w:type="pct"/>
            <w:tcBorders>
              <w:top w:val="nil"/>
              <w:bottom w:val="nil"/>
              <w:right w:val="single" w:sz="4" w:space="0" w:color="auto"/>
            </w:tcBorders>
            <w:shd w:val="clear" w:color="auto" w:fill="FFFFFF" w:themeFill="background1"/>
            <w:vAlign w:val="center"/>
          </w:tcPr>
          <w:p w14:paraId="54A0A291" w14:textId="387EEA26" w:rsidR="000D46E3" w:rsidRPr="006A5EF5" w:rsidRDefault="000D46E3" w:rsidP="000D46E3">
            <w:pPr>
              <w:pStyle w:val="NoSpacing"/>
              <w:jc w:val="center"/>
              <w:rPr>
                <w:rFonts w:eastAsia="Times New Roman"/>
                <w:sz w:val="18"/>
                <w:szCs w:val="18"/>
              </w:rPr>
            </w:pPr>
            <w:r w:rsidRPr="006A5EF5">
              <w:rPr>
                <w:rFonts w:eastAsia="Times New Roman"/>
                <w:sz w:val="18"/>
                <w:szCs w:val="18"/>
              </w:rPr>
              <w:t>0</w:t>
            </w:r>
          </w:p>
        </w:tc>
        <w:tc>
          <w:tcPr>
            <w:tcW w:w="302" w:type="pct"/>
            <w:tcBorders>
              <w:top w:val="nil"/>
              <w:left w:val="single" w:sz="4" w:space="0" w:color="auto"/>
              <w:bottom w:val="nil"/>
              <w:right w:val="single" w:sz="4" w:space="0" w:color="auto"/>
            </w:tcBorders>
            <w:shd w:val="clear" w:color="auto" w:fill="FFFFFF" w:themeFill="background1"/>
            <w:vAlign w:val="center"/>
            <w:hideMark/>
          </w:tcPr>
          <w:p w14:paraId="72847D0C" w14:textId="0123C747" w:rsidR="000D46E3" w:rsidRPr="006A5EF5" w:rsidRDefault="000D46E3" w:rsidP="000D46E3">
            <w:pPr>
              <w:pStyle w:val="NoSpacing"/>
              <w:jc w:val="center"/>
              <w:rPr>
                <w:rFonts w:eastAsia="Times New Roman"/>
                <w:sz w:val="18"/>
                <w:szCs w:val="18"/>
              </w:rPr>
            </w:pPr>
            <w:r w:rsidRPr="006A5EF5">
              <w:rPr>
                <w:rFonts w:eastAsia="Times New Roman"/>
                <w:sz w:val="18"/>
                <w:szCs w:val="18"/>
              </w:rPr>
              <w:t>8</w:t>
            </w:r>
          </w:p>
          <w:p w14:paraId="3B30C7FF" w14:textId="41FD0543" w:rsidR="000D46E3" w:rsidRPr="006A5EF5" w:rsidRDefault="000D46E3" w:rsidP="000D46E3">
            <w:pPr>
              <w:pStyle w:val="NoSpacing"/>
              <w:jc w:val="center"/>
              <w:rPr>
                <w:rFonts w:eastAsia="Times New Roman"/>
                <w:sz w:val="18"/>
                <w:szCs w:val="18"/>
              </w:rPr>
            </w:pPr>
            <w:r w:rsidRPr="006A5EF5">
              <w:rPr>
                <w:rFonts w:eastAsia="Times New Roman"/>
                <w:sz w:val="18"/>
                <w:szCs w:val="18"/>
              </w:rPr>
              <w:t>(0.2%)</w:t>
            </w:r>
          </w:p>
        </w:tc>
      </w:tr>
      <w:tr w:rsidR="000D46E3" w:rsidRPr="006A5EF5" w14:paraId="27F544A6" w14:textId="77777777" w:rsidTr="000D46E3">
        <w:trPr>
          <w:gridAfter w:val="1"/>
          <w:wAfter w:w="6" w:type="pct"/>
          <w:trHeight w:val="576"/>
          <w:jc w:val="center"/>
        </w:trPr>
        <w:tc>
          <w:tcPr>
            <w:tcW w:w="465" w:type="pct"/>
            <w:tcBorders>
              <w:top w:val="nil"/>
              <w:left w:val="single" w:sz="4" w:space="0" w:color="auto"/>
              <w:bottom w:val="nil"/>
              <w:right w:val="single" w:sz="4" w:space="0" w:color="auto"/>
            </w:tcBorders>
            <w:shd w:val="clear" w:color="auto" w:fill="E3DED1" w:themeFill="background2"/>
            <w:vAlign w:val="center"/>
          </w:tcPr>
          <w:p w14:paraId="2FC147EC" w14:textId="6D4F4CC3" w:rsidR="000D46E3" w:rsidRPr="00317F92" w:rsidRDefault="000D46E3" w:rsidP="000D46E3">
            <w:pPr>
              <w:spacing w:after="0" w:line="240" w:lineRule="auto"/>
              <w:jc w:val="center"/>
              <w:rPr>
                <w:rFonts w:ascii="Calibri" w:eastAsia="Times New Roman" w:hAnsi="Calibri" w:cs="Calibri"/>
                <w:color w:val="000000"/>
                <w:sz w:val="18"/>
                <w:szCs w:val="18"/>
              </w:rPr>
            </w:pPr>
            <w:r w:rsidRPr="00317F92">
              <w:rPr>
                <w:rFonts w:ascii="Calibri" w:eastAsia="Times New Roman" w:hAnsi="Calibri" w:cs="Calibri"/>
                <w:color w:val="000000"/>
                <w:sz w:val="18"/>
                <w:szCs w:val="18"/>
              </w:rPr>
              <w:t>Sublocade</w:t>
            </w:r>
          </w:p>
        </w:tc>
        <w:tc>
          <w:tcPr>
            <w:tcW w:w="342" w:type="pct"/>
            <w:tcBorders>
              <w:top w:val="nil"/>
              <w:left w:val="single" w:sz="4" w:space="0" w:color="auto"/>
              <w:bottom w:val="nil"/>
              <w:right w:val="nil"/>
            </w:tcBorders>
            <w:shd w:val="clear" w:color="auto" w:fill="E3DED1" w:themeFill="background2"/>
            <w:vAlign w:val="center"/>
          </w:tcPr>
          <w:p w14:paraId="24F0E7E7" w14:textId="0442A3BE"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w:t>
            </w:r>
          </w:p>
        </w:tc>
        <w:tc>
          <w:tcPr>
            <w:tcW w:w="439" w:type="pct"/>
            <w:tcBorders>
              <w:top w:val="nil"/>
              <w:left w:val="nil"/>
              <w:bottom w:val="nil"/>
              <w:right w:val="nil"/>
            </w:tcBorders>
            <w:shd w:val="clear" w:color="auto" w:fill="E3DED1" w:themeFill="background2"/>
            <w:vAlign w:val="center"/>
          </w:tcPr>
          <w:p w14:paraId="48FD411D" w14:textId="0F45A69B" w:rsidR="000D46E3" w:rsidRPr="006A5EF5" w:rsidRDefault="000D46E3" w:rsidP="000D46E3">
            <w:pPr>
              <w:spacing w:after="0" w:line="240" w:lineRule="auto"/>
              <w:jc w:val="center"/>
              <w:rPr>
                <w:rFonts w:ascii="Calibri" w:eastAsia="Times New Roman" w:hAnsi="Calibri" w:cstheme="minorHAnsi"/>
                <w:color w:val="000000"/>
                <w:sz w:val="18"/>
                <w:szCs w:val="18"/>
              </w:rPr>
            </w:pPr>
            <w:r w:rsidRPr="006A5EF5">
              <w:rPr>
                <w:rFonts w:ascii="Calibri" w:eastAsia="Times New Roman" w:hAnsi="Calibri" w:cs="Calibri"/>
                <w:color w:val="000000"/>
                <w:sz w:val="18"/>
                <w:szCs w:val="18"/>
              </w:rPr>
              <w:t>―</w:t>
            </w:r>
          </w:p>
        </w:tc>
        <w:tc>
          <w:tcPr>
            <w:tcW w:w="280" w:type="pct"/>
            <w:tcBorders>
              <w:top w:val="nil"/>
              <w:left w:val="nil"/>
              <w:bottom w:val="nil"/>
              <w:right w:val="single" w:sz="4" w:space="0" w:color="auto"/>
            </w:tcBorders>
            <w:shd w:val="clear" w:color="auto" w:fill="E3DED1" w:themeFill="background2"/>
            <w:vAlign w:val="center"/>
          </w:tcPr>
          <w:p w14:paraId="36B7D837" w14:textId="0F0266F0" w:rsidR="000D46E3" w:rsidRPr="006A5EF5" w:rsidRDefault="000D46E3" w:rsidP="000D46E3">
            <w:pPr>
              <w:spacing w:after="0" w:line="240" w:lineRule="auto"/>
              <w:jc w:val="center"/>
              <w:rPr>
                <w:rFonts w:ascii="Calibri" w:eastAsia="Times New Roman" w:hAnsi="Calibri" w:cstheme="minorHAnsi"/>
                <w:color w:val="000000"/>
                <w:sz w:val="18"/>
                <w:szCs w:val="18"/>
              </w:rPr>
            </w:pPr>
            <w:r w:rsidRPr="006A5EF5">
              <w:rPr>
                <w:rFonts w:ascii="Calibri" w:eastAsia="Times New Roman" w:hAnsi="Calibri" w:cs="Calibri"/>
                <w:color w:val="000000"/>
                <w:sz w:val="18"/>
                <w:szCs w:val="18"/>
              </w:rPr>
              <w:t>―</w:t>
            </w:r>
          </w:p>
        </w:tc>
        <w:tc>
          <w:tcPr>
            <w:tcW w:w="252" w:type="pct"/>
            <w:tcBorders>
              <w:top w:val="nil"/>
              <w:left w:val="single" w:sz="4" w:space="0" w:color="auto"/>
              <w:bottom w:val="nil"/>
              <w:right w:val="nil"/>
            </w:tcBorders>
            <w:shd w:val="clear" w:color="auto" w:fill="E3DED1" w:themeFill="background2"/>
            <w:vAlign w:val="center"/>
          </w:tcPr>
          <w:p w14:paraId="45EE9849" w14:textId="5D4BA2E9"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w:t>
            </w:r>
          </w:p>
        </w:tc>
        <w:tc>
          <w:tcPr>
            <w:tcW w:w="251" w:type="pct"/>
            <w:tcBorders>
              <w:top w:val="nil"/>
              <w:left w:val="nil"/>
              <w:bottom w:val="nil"/>
              <w:right w:val="nil"/>
            </w:tcBorders>
            <w:shd w:val="clear" w:color="auto" w:fill="E3DED1" w:themeFill="background2"/>
            <w:vAlign w:val="center"/>
          </w:tcPr>
          <w:p w14:paraId="6D550E58" w14:textId="0AC3E7BC" w:rsidR="000D46E3" w:rsidRPr="006A5EF5" w:rsidRDefault="000D46E3" w:rsidP="000D46E3">
            <w:pPr>
              <w:spacing w:after="0" w:line="240" w:lineRule="auto"/>
              <w:jc w:val="center"/>
              <w:rPr>
                <w:rFonts w:ascii="Calibri" w:eastAsia="Times New Roman" w:hAnsi="Calibri" w:cstheme="minorHAnsi"/>
                <w:color w:val="000000"/>
                <w:sz w:val="18"/>
                <w:szCs w:val="18"/>
              </w:rPr>
            </w:pPr>
            <w:r w:rsidRPr="006A5EF5">
              <w:rPr>
                <w:rFonts w:ascii="Calibri" w:eastAsia="Times New Roman" w:hAnsi="Calibri" w:cs="Calibri"/>
                <w:color w:val="000000"/>
                <w:sz w:val="18"/>
                <w:szCs w:val="18"/>
              </w:rPr>
              <w:t>―</w:t>
            </w:r>
          </w:p>
        </w:tc>
        <w:tc>
          <w:tcPr>
            <w:tcW w:w="315" w:type="pct"/>
            <w:tcBorders>
              <w:top w:val="nil"/>
              <w:left w:val="nil"/>
              <w:bottom w:val="nil"/>
              <w:right w:val="single" w:sz="4" w:space="0" w:color="auto"/>
            </w:tcBorders>
            <w:shd w:val="clear" w:color="auto" w:fill="E3DED1" w:themeFill="background2"/>
            <w:vAlign w:val="center"/>
          </w:tcPr>
          <w:p w14:paraId="73144066" w14:textId="79FFCE03" w:rsidR="000D46E3" w:rsidRPr="006A5EF5" w:rsidRDefault="000D46E3" w:rsidP="000D46E3">
            <w:pPr>
              <w:spacing w:after="0" w:line="240" w:lineRule="auto"/>
              <w:jc w:val="center"/>
              <w:rPr>
                <w:rFonts w:ascii="Calibri" w:eastAsia="Times New Roman" w:hAnsi="Calibri" w:cstheme="minorHAnsi"/>
                <w:color w:val="000000"/>
                <w:sz w:val="18"/>
                <w:szCs w:val="18"/>
              </w:rPr>
            </w:pPr>
            <w:r w:rsidRPr="006A5EF5">
              <w:rPr>
                <w:rFonts w:ascii="Calibri" w:eastAsia="Times New Roman" w:hAnsi="Calibri" w:cs="Calibri"/>
                <w:color w:val="000000"/>
                <w:sz w:val="18"/>
                <w:szCs w:val="18"/>
              </w:rPr>
              <w:t>―</w:t>
            </w:r>
          </w:p>
        </w:tc>
        <w:tc>
          <w:tcPr>
            <w:tcW w:w="252" w:type="pct"/>
            <w:tcBorders>
              <w:top w:val="nil"/>
              <w:left w:val="single" w:sz="4" w:space="0" w:color="auto"/>
              <w:bottom w:val="nil"/>
              <w:right w:val="nil"/>
            </w:tcBorders>
            <w:shd w:val="clear" w:color="auto" w:fill="E3DED1" w:themeFill="background2"/>
            <w:vAlign w:val="center"/>
          </w:tcPr>
          <w:p w14:paraId="6AF781C3" w14:textId="41697D1E"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w:t>
            </w:r>
          </w:p>
        </w:tc>
        <w:tc>
          <w:tcPr>
            <w:tcW w:w="253" w:type="pct"/>
            <w:tcBorders>
              <w:top w:val="nil"/>
              <w:left w:val="nil"/>
              <w:bottom w:val="nil"/>
              <w:right w:val="nil"/>
            </w:tcBorders>
            <w:shd w:val="clear" w:color="auto" w:fill="E3DED1" w:themeFill="background2"/>
            <w:vAlign w:val="center"/>
          </w:tcPr>
          <w:p w14:paraId="343A07A8" w14:textId="05880B7B"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w:t>
            </w:r>
          </w:p>
        </w:tc>
        <w:tc>
          <w:tcPr>
            <w:tcW w:w="284" w:type="pct"/>
            <w:tcBorders>
              <w:top w:val="nil"/>
              <w:left w:val="nil"/>
              <w:bottom w:val="nil"/>
              <w:right w:val="single" w:sz="4" w:space="0" w:color="auto"/>
            </w:tcBorders>
            <w:shd w:val="clear" w:color="auto" w:fill="E3DED1" w:themeFill="background2"/>
            <w:vAlign w:val="center"/>
          </w:tcPr>
          <w:p w14:paraId="31448E93" w14:textId="10699E90"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w:t>
            </w:r>
          </w:p>
        </w:tc>
        <w:tc>
          <w:tcPr>
            <w:tcW w:w="252" w:type="pct"/>
            <w:tcBorders>
              <w:top w:val="nil"/>
              <w:left w:val="single" w:sz="4" w:space="0" w:color="auto"/>
              <w:bottom w:val="nil"/>
              <w:right w:val="nil"/>
            </w:tcBorders>
            <w:shd w:val="clear" w:color="auto" w:fill="E3DED1" w:themeFill="background2"/>
            <w:vAlign w:val="center"/>
          </w:tcPr>
          <w:p w14:paraId="2E1E6F60" w14:textId="27096FE9" w:rsidR="000D46E3" w:rsidRPr="006A5EF5" w:rsidRDefault="000D46E3" w:rsidP="000D46E3">
            <w:pPr>
              <w:pStyle w:val="NoSpacing"/>
              <w:jc w:val="center"/>
              <w:rPr>
                <w:rFonts w:ascii="Calibri" w:eastAsia="Times New Roman" w:hAnsi="Calibri" w:cs="Calibri"/>
                <w:color w:val="000000"/>
                <w:sz w:val="18"/>
                <w:szCs w:val="18"/>
              </w:rPr>
            </w:pPr>
            <w:r w:rsidRPr="006A5EF5">
              <w:rPr>
                <w:sz w:val="18"/>
                <w:szCs w:val="18"/>
              </w:rPr>
              <w:t>0</w:t>
            </w:r>
          </w:p>
        </w:tc>
        <w:tc>
          <w:tcPr>
            <w:tcW w:w="252" w:type="pct"/>
            <w:tcBorders>
              <w:top w:val="nil"/>
              <w:left w:val="nil"/>
              <w:bottom w:val="nil"/>
              <w:right w:val="nil"/>
            </w:tcBorders>
            <w:shd w:val="clear" w:color="auto" w:fill="E3DED1" w:themeFill="background2"/>
            <w:vAlign w:val="center"/>
          </w:tcPr>
          <w:p w14:paraId="60A384C6" w14:textId="3016FDEF" w:rsidR="000D46E3" w:rsidRPr="006A5EF5" w:rsidRDefault="000D46E3" w:rsidP="000D46E3">
            <w:pPr>
              <w:pStyle w:val="NoSpacing"/>
              <w:jc w:val="center"/>
              <w:rPr>
                <w:rFonts w:ascii="Calibri" w:eastAsia="Times New Roman" w:hAnsi="Calibri" w:cs="Calibri"/>
                <w:color w:val="000000"/>
                <w:sz w:val="18"/>
                <w:szCs w:val="18"/>
              </w:rPr>
            </w:pPr>
            <w:r w:rsidRPr="006A5EF5">
              <w:rPr>
                <w:sz w:val="18"/>
                <w:szCs w:val="18"/>
              </w:rPr>
              <w:t>1</w:t>
            </w:r>
          </w:p>
        </w:tc>
        <w:tc>
          <w:tcPr>
            <w:tcW w:w="278" w:type="pct"/>
            <w:tcBorders>
              <w:top w:val="nil"/>
              <w:left w:val="nil"/>
              <w:bottom w:val="nil"/>
              <w:right w:val="single" w:sz="4" w:space="0" w:color="auto"/>
            </w:tcBorders>
            <w:shd w:val="clear" w:color="auto" w:fill="E3DED1" w:themeFill="background2"/>
            <w:vAlign w:val="center"/>
          </w:tcPr>
          <w:p w14:paraId="63B59E81" w14:textId="0A3D3F69" w:rsidR="000D46E3" w:rsidRPr="006A5EF5" w:rsidRDefault="000D46E3" w:rsidP="000D46E3">
            <w:pPr>
              <w:pStyle w:val="NoSpacing"/>
              <w:jc w:val="center"/>
              <w:rPr>
                <w:sz w:val="18"/>
                <w:szCs w:val="18"/>
              </w:rPr>
            </w:pPr>
            <w:r w:rsidRPr="006A5EF5">
              <w:rPr>
                <w:sz w:val="18"/>
                <w:szCs w:val="18"/>
              </w:rPr>
              <w:t>1</w:t>
            </w:r>
          </w:p>
          <w:p w14:paraId="7C298408" w14:textId="63558AAB" w:rsidR="000D46E3" w:rsidRPr="006A5EF5" w:rsidRDefault="000D46E3" w:rsidP="000D46E3">
            <w:pPr>
              <w:pStyle w:val="NoSpacing"/>
              <w:jc w:val="center"/>
              <w:rPr>
                <w:rFonts w:ascii="Calibri" w:eastAsia="Times New Roman" w:hAnsi="Calibri" w:cs="Calibri"/>
                <w:color w:val="000000"/>
                <w:sz w:val="18"/>
                <w:szCs w:val="18"/>
              </w:rPr>
            </w:pPr>
            <w:r w:rsidRPr="006A5EF5">
              <w:rPr>
                <w:sz w:val="18"/>
                <w:szCs w:val="18"/>
              </w:rPr>
              <w:t>(0.1%)</w:t>
            </w:r>
          </w:p>
        </w:tc>
        <w:tc>
          <w:tcPr>
            <w:tcW w:w="249" w:type="pct"/>
            <w:tcBorders>
              <w:top w:val="nil"/>
              <w:left w:val="single" w:sz="4" w:space="0" w:color="auto"/>
              <w:bottom w:val="nil"/>
            </w:tcBorders>
            <w:shd w:val="clear" w:color="auto" w:fill="E3DED1" w:themeFill="background2"/>
            <w:vAlign w:val="center"/>
          </w:tcPr>
          <w:p w14:paraId="109CF834" w14:textId="1D0C43A8"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cstheme="minorHAnsi"/>
                <w:sz w:val="18"/>
                <w:szCs w:val="18"/>
              </w:rPr>
              <w:t>4</w:t>
            </w:r>
          </w:p>
        </w:tc>
        <w:tc>
          <w:tcPr>
            <w:tcW w:w="249" w:type="pct"/>
            <w:tcBorders>
              <w:top w:val="nil"/>
              <w:bottom w:val="nil"/>
            </w:tcBorders>
            <w:shd w:val="clear" w:color="auto" w:fill="E3DED1" w:themeFill="background2"/>
            <w:vAlign w:val="center"/>
          </w:tcPr>
          <w:p w14:paraId="1CB4347E" w14:textId="7A8C3D7F"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cstheme="minorHAnsi"/>
                <w:sz w:val="18"/>
                <w:szCs w:val="18"/>
              </w:rPr>
              <w:t>5</w:t>
            </w:r>
          </w:p>
        </w:tc>
        <w:tc>
          <w:tcPr>
            <w:tcW w:w="279" w:type="pct"/>
            <w:tcBorders>
              <w:top w:val="nil"/>
              <w:bottom w:val="nil"/>
              <w:right w:val="single" w:sz="4" w:space="0" w:color="auto"/>
            </w:tcBorders>
            <w:shd w:val="clear" w:color="auto" w:fill="E3DED1" w:themeFill="background2"/>
            <w:vAlign w:val="center"/>
          </w:tcPr>
          <w:p w14:paraId="653A48E8" w14:textId="3289001C" w:rsidR="000D46E3" w:rsidRPr="00F51B11" w:rsidRDefault="000D46E3" w:rsidP="000D46E3">
            <w:pPr>
              <w:pStyle w:val="NoSpacing"/>
              <w:jc w:val="center"/>
              <w:rPr>
                <w:sz w:val="18"/>
                <w:szCs w:val="18"/>
              </w:rPr>
            </w:pPr>
            <w:r w:rsidRPr="00F51B11">
              <w:rPr>
                <w:sz w:val="18"/>
                <w:szCs w:val="18"/>
              </w:rPr>
              <w:t>9</w:t>
            </w:r>
          </w:p>
          <w:p w14:paraId="03559915" w14:textId="08349B66" w:rsidR="000D46E3" w:rsidRPr="00F51B11" w:rsidRDefault="000D46E3" w:rsidP="000D46E3">
            <w:pPr>
              <w:pStyle w:val="NoSpacing"/>
              <w:jc w:val="center"/>
              <w:rPr>
                <w:rFonts w:ascii="Calibri" w:eastAsia="Times New Roman" w:hAnsi="Calibri" w:cs="Calibri"/>
                <w:b/>
                <w:bCs/>
                <w:color w:val="000000"/>
                <w:sz w:val="18"/>
                <w:szCs w:val="18"/>
              </w:rPr>
            </w:pPr>
            <w:r w:rsidRPr="00F51B11">
              <w:rPr>
                <w:sz w:val="18"/>
                <w:szCs w:val="18"/>
              </w:rPr>
              <w:t>(0.1%)</w:t>
            </w:r>
          </w:p>
        </w:tc>
        <w:tc>
          <w:tcPr>
            <w:tcW w:w="302" w:type="pct"/>
            <w:tcBorders>
              <w:top w:val="nil"/>
              <w:left w:val="single" w:sz="4" w:space="0" w:color="auto"/>
              <w:bottom w:val="nil"/>
              <w:right w:val="single" w:sz="4" w:space="0" w:color="auto"/>
            </w:tcBorders>
            <w:shd w:val="clear" w:color="auto" w:fill="E3DED1" w:themeFill="background2"/>
            <w:vAlign w:val="center"/>
          </w:tcPr>
          <w:p w14:paraId="67A8B408" w14:textId="2EFB63CA" w:rsidR="000D46E3" w:rsidRPr="006A5EF5" w:rsidRDefault="000D46E3" w:rsidP="000D46E3">
            <w:pPr>
              <w:pStyle w:val="NoSpacing"/>
              <w:jc w:val="center"/>
              <w:rPr>
                <w:rFonts w:eastAsia="Times New Roman"/>
                <w:sz w:val="18"/>
                <w:szCs w:val="18"/>
              </w:rPr>
            </w:pPr>
            <w:r w:rsidRPr="006A5EF5">
              <w:rPr>
                <w:rFonts w:eastAsia="Times New Roman"/>
                <w:sz w:val="18"/>
                <w:szCs w:val="18"/>
              </w:rPr>
              <w:t>10</w:t>
            </w:r>
          </w:p>
          <w:p w14:paraId="5FBB1A85" w14:textId="2E23A811" w:rsidR="000D46E3" w:rsidRPr="006A5EF5" w:rsidRDefault="000D46E3" w:rsidP="000D46E3">
            <w:pPr>
              <w:pStyle w:val="NoSpacing"/>
              <w:jc w:val="center"/>
              <w:rPr>
                <w:rFonts w:eastAsia="Times New Roman"/>
                <w:sz w:val="18"/>
                <w:szCs w:val="18"/>
              </w:rPr>
            </w:pPr>
            <w:r w:rsidRPr="006A5EF5">
              <w:rPr>
                <w:rFonts w:eastAsia="Times New Roman"/>
                <w:sz w:val="18"/>
                <w:szCs w:val="18"/>
              </w:rPr>
              <w:t>(0.03%)</w:t>
            </w:r>
          </w:p>
        </w:tc>
      </w:tr>
      <w:tr w:rsidR="000D46E3" w:rsidRPr="006A5EF5" w14:paraId="224CF563" w14:textId="77777777" w:rsidTr="000D46E3">
        <w:trPr>
          <w:gridAfter w:val="1"/>
          <w:wAfter w:w="6" w:type="pct"/>
          <w:trHeight w:val="576"/>
          <w:jc w:val="center"/>
        </w:trPr>
        <w:tc>
          <w:tcPr>
            <w:tcW w:w="465" w:type="pct"/>
            <w:tcBorders>
              <w:top w:val="nil"/>
              <w:left w:val="single" w:sz="4" w:space="0" w:color="auto"/>
              <w:bottom w:val="nil"/>
              <w:right w:val="single" w:sz="4" w:space="0" w:color="auto"/>
            </w:tcBorders>
            <w:shd w:val="clear" w:color="000000" w:fill="FFFFFF"/>
            <w:vAlign w:val="center"/>
          </w:tcPr>
          <w:p w14:paraId="092B1C86" w14:textId="7E623A5A" w:rsidR="000D46E3" w:rsidRPr="00317F92" w:rsidRDefault="000D46E3" w:rsidP="000D46E3">
            <w:pPr>
              <w:spacing w:after="0" w:line="240" w:lineRule="auto"/>
              <w:jc w:val="center"/>
              <w:rPr>
                <w:rFonts w:ascii="Calibri" w:eastAsia="Times New Roman" w:hAnsi="Calibri" w:cs="Calibri"/>
                <w:color w:val="000000"/>
                <w:sz w:val="18"/>
                <w:szCs w:val="18"/>
              </w:rPr>
            </w:pPr>
            <w:proofErr w:type="spellStart"/>
            <w:r w:rsidRPr="00317F92">
              <w:rPr>
                <w:rFonts w:ascii="Calibri" w:eastAsia="Times New Roman" w:hAnsi="Calibri" w:cs="Calibri"/>
                <w:color w:val="000000"/>
                <w:sz w:val="18"/>
                <w:szCs w:val="18"/>
              </w:rPr>
              <w:t>Brixadi</w:t>
            </w:r>
            <w:proofErr w:type="spellEnd"/>
          </w:p>
        </w:tc>
        <w:tc>
          <w:tcPr>
            <w:tcW w:w="342" w:type="pct"/>
            <w:tcBorders>
              <w:top w:val="nil"/>
              <w:left w:val="single" w:sz="4" w:space="0" w:color="auto"/>
              <w:bottom w:val="nil"/>
              <w:right w:val="nil"/>
            </w:tcBorders>
            <w:shd w:val="clear" w:color="auto" w:fill="auto"/>
            <w:vAlign w:val="center"/>
          </w:tcPr>
          <w:p w14:paraId="55F1E9D0" w14:textId="7A88A6B7"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w:t>
            </w:r>
          </w:p>
        </w:tc>
        <w:tc>
          <w:tcPr>
            <w:tcW w:w="439" w:type="pct"/>
            <w:tcBorders>
              <w:top w:val="nil"/>
              <w:left w:val="nil"/>
              <w:bottom w:val="nil"/>
              <w:right w:val="nil"/>
            </w:tcBorders>
            <w:shd w:val="clear" w:color="auto" w:fill="auto"/>
            <w:vAlign w:val="center"/>
          </w:tcPr>
          <w:p w14:paraId="3CA3C60D" w14:textId="6770C1A6" w:rsidR="000D46E3" w:rsidRPr="006A5EF5" w:rsidRDefault="000D46E3" w:rsidP="000D46E3">
            <w:pPr>
              <w:spacing w:after="0" w:line="240" w:lineRule="auto"/>
              <w:jc w:val="center"/>
              <w:rPr>
                <w:rFonts w:ascii="Calibri" w:eastAsia="Times New Roman" w:hAnsi="Calibri" w:cstheme="minorHAnsi"/>
                <w:color w:val="000000"/>
                <w:sz w:val="18"/>
                <w:szCs w:val="18"/>
              </w:rPr>
            </w:pPr>
            <w:r w:rsidRPr="006A5EF5">
              <w:rPr>
                <w:rFonts w:ascii="Calibri" w:eastAsia="Times New Roman" w:hAnsi="Calibri" w:cs="Calibri"/>
                <w:color w:val="000000"/>
                <w:sz w:val="18"/>
                <w:szCs w:val="18"/>
              </w:rPr>
              <w:t>―</w:t>
            </w:r>
          </w:p>
        </w:tc>
        <w:tc>
          <w:tcPr>
            <w:tcW w:w="280" w:type="pct"/>
            <w:tcBorders>
              <w:top w:val="nil"/>
              <w:left w:val="nil"/>
              <w:bottom w:val="nil"/>
              <w:right w:val="single" w:sz="4" w:space="0" w:color="auto"/>
            </w:tcBorders>
            <w:shd w:val="clear" w:color="auto" w:fill="auto"/>
            <w:vAlign w:val="center"/>
          </w:tcPr>
          <w:p w14:paraId="71F1B35E" w14:textId="6BC1F137" w:rsidR="000D46E3" w:rsidRPr="006A5EF5" w:rsidRDefault="000D46E3" w:rsidP="000D46E3">
            <w:pPr>
              <w:spacing w:after="0" w:line="240" w:lineRule="auto"/>
              <w:jc w:val="center"/>
              <w:rPr>
                <w:rFonts w:ascii="Calibri" w:eastAsia="Times New Roman" w:hAnsi="Calibri" w:cstheme="minorHAnsi"/>
                <w:color w:val="000000"/>
                <w:sz w:val="18"/>
                <w:szCs w:val="18"/>
              </w:rPr>
            </w:pPr>
            <w:r w:rsidRPr="006A5EF5">
              <w:rPr>
                <w:rFonts w:ascii="Calibri" w:eastAsia="Times New Roman" w:hAnsi="Calibri" w:cs="Calibri"/>
                <w:color w:val="000000"/>
                <w:sz w:val="18"/>
                <w:szCs w:val="18"/>
              </w:rPr>
              <w:t>―</w:t>
            </w:r>
          </w:p>
        </w:tc>
        <w:tc>
          <w:tcPr>
            <w:tcW w:w="252" w:type="pct"/>
            <w:tcBorders>
              <w:top w:val="nil"/>
              <w:left w:val="single" w:sz="4" w:space="0" w:color="auto"/>
              <w:bottom w:val="nil"/>
              <w:right w:val="nil"/>
            </w:tcBorders>
            <w:shd w:val="clear" w:color="auto" w:fill="auto"/>
            <w:vAlign w:val="center"/>
          </w:tcPr>
          <w:p w14:paraId="607B0466" w14:textId="0A4FCB1D"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w:t>
            </w:r>
          </w:p>
        </w:tc>
        <w:tc>
          <w:tcPr>
            <w:tcW w:w="251" w:type="pct"/>
            <w:tcBorders>
              <w:top w:val="nil"/>
              <w:left w:val="nil"/>
              <w:bottom w:val="nil"/>
              <w:right w:val="nil"/>
            </w:tcBorders>
            <w:shd w:val="clear" w:color="auto" w:fill="auto"/>
            <w:vAlign w:val="center"/>
          </w:tcPr>
          <w:p w14:paraId="6A64A295" w14:textId="322FBC07" w:rsidR="000D46E3" w:rsidRPr="006A5EF5" w:rsidRDefault="000D46E3" w:rsidP="000D46E3">
            <w:pPr>
              <w:spacing w:after="0" w:line="240" w:lineRule="auto"/>
              <w:jc w:val="center"/>
              <w:rPr>
                <w:rFonts w:ascii="Calibri" w:eastAsia="Times New Roman" w:hAnsi="Calibri" w:cstheme="minorHAnsi"/>
                <w:color w:val="000000"/>
                <w:sz w:val="18"/>
                <w:szCs w:val="18"/>
              </w:rPr>
            </w:pPr>
            <w:r w:rsidRPr="006A5EF5">
              <w:rPr>
                <w:rFonts w:ascii="Calibri" w:eastAsia="Times New Roman" w:hAnsi="Calibri" w:cs="Calibri"/>
                <w:color w:val="000000"/>
                <w:sz w:val="18"/>
                <w:szCs w:val="18"/>
              </w:rPr>
              <w:t>―</w:t>
            </w:r>
          </w:p>
        </w:tc>
        <w:tc>
          <w:tcPr>
            <w:tcW w:w="315" w:type="pct"/>
            <w:tcBorders>
              <w:top w:val="nil"/>
              <w:left w:val="nil"/>
              <w:bottom w:val="nil"/>
              <w:right w:val="single" w:sz="4" w:space="0" w:color="auto"/>
            </w:tcBorders>
            <w:shd w:val="clear" w:color="auto" w:fill="auto"/>
            <w:vAlign w:val="center"/>
          </w:tcPr>
          <w:p w14:paraId="31BE0CB1" w14:textId="6C4D1DA0" w:rsidR="000D46E3" w:rsidRPr="006A5EF5" w:rsidRDefault="000D46E3" w:rsidP="000D46E3">
            <w:pPr>
              <w:spacing w:after="0" w:line="240" w:lineRule="auto"/>
              <w:jc w:val="center"/>
              <w:rPr>
                <w:rFonts w:ascii="Calibri" w:eastAsia="Times New Roman" w:hAnsi="Calibri" w:cstheme="minorHAnsi"/>
                <w:color w:val="000000"/>
                <w:sz w:val="18"/>
                <w:szCs w:val="18"/>
              </w:rPr>
            </w:pPr>
            <w:r w:rsidRPr="006A5EF5">
              <w:rPr>
                <w:rFonts w:ascii="Calibri" w:eastAsia="Times New Roman" w:hAnsi="Calibri" w:cs="Calibri"/>
                <w:color w:val="000000"/>
                <w:sz w:val="18"/>
                <w:szCs w:val="18"/>
              </w:rPr>
              <w:t>―</w:t>
            </w:r>
          </w:p>
        </w:tc>
        <w:tc>
          <w:tcPr>
            <w:tcW w:w="252" w:type="pct"/>
            <w:tcBorders>
              <w:top w:val="nil"/>
              <w:left w:val="single" w:sz="4" w:space="0" w:color="auto"/>
              <w:bottom w:val="nil"/>
              <w:right w:val="nil"/>
            </w:tcBorders>
            <w:shd w:val="clear" w:color="auto" w:fill="auto"/>
            <w:vAlign w:val="center"/>
          </w:tcPr>
          <w:p w14:paraId="62F99E9E" w14:textId="65766F18"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w:t>
            </w:r>
          </w:p>
        </w:tc>
        <w:tc>
          <w:tcPr>
            <w:tcW w:w="253" w:type="pct"/>
            <w:tcBorders>
              <w:top w:val="nil"/>
              <w:left w:val="nil"/>
              <w:bottom w:val="nil"/>
              <w:right w:val="nil"/>
            </w:tcBorders>
            <w:shd w:val="clear" w:color="auto" w:fill="auto"/>
            <w:vAlign w:val="center"/>
          </w:tcPr>
          <w:p w14:paraId="1D46F5B5" w14:textId="0B90E22F"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w:t>
            </w:r>
          </w:p>
        </w:tc>
        <w:tc>
          <w:tcPr>
            <w:tcW w:w="284" w:type="pct"/>
            <w:tcBorders>
              <w:top w:val="nil"/>
              <w:left w:val="nil"/>
              <w:bottom w:val="nil"/>
              <w:right w:val="single" w:sz="4" w:space="0" w:color="auto"/>
            </w:tcBorders>
            <w:shd w:val="clear" w:color="auto" w:fill="auto"/>
            <w:vAlign w:val="center"/>
          </w:tcPr>
          <w:p w14:paraId="464CE038" w14:textId="5041DF38" w:rsidR="000D46E3" w:rsidRPr="006A5EF5" w:rsidRDefault="000D46E3" w:rsidP="000D46E3">
            <w:pPr>
              <w:spacing w:after="0" w:line="240" w:lineRule="auto"/>
              <w:jc w:val="center"/>
              <w:rPr>
                <w:rFonts w:ascii="Calibri" w:eastAsia="Times New Roman" w:hAnsi="Calibri" w:cs="Calibri"/>
                <w:color w:val="000000"/>
                <w:sz w:val="18"/>
                <w:szCs w:val="18"/>
              </w:rPr>
            </w:pPr>
            <w:r w:rsidRPr="006A5EF5">
              <w:rPr>
                <w:rFonts w:ascii="Calibri" w:eastAsia="Times New Roman" w:hAnsi="Calibri" w:cs="Calibri"/>
                <w:color w:val="000000"/>
                <w:sz w:val="18"/>
                <w:szCs w:val="18"/>
              </w:rPr>
              <w:t>―</w:t>
            </w:r>
          </w:p>
        </w:tc>
        <w:tc>
          <w:tcPr>
            <w:tcW w:w="252" w:type="pct"/>
            <w:tcBorders>
              <w:top w:val="nil"/>
              <w:left w:val="single" w:sz="4" w:space="0" w:color="auto"/>
              <w:bottom w:val="nil"/>
              <w:right w:val="nil"/>
            </w:tcBorders>
            <w:shd w:val="clear" w:color="auto" w:fill="auto"/>
            <w:vAlign w:val="center"/>
          </w:tcPr>
          <w:p w14:paraId="0E42986B" w14:textId="0A1D3F63" w:rsidR="000D46E3" w:rsidRPr="006A5EF5" w:rsidRDefault="000D46E3" w:rsidP="000D46E3">
            <w:pPr>
              <w:spacing w:after="0" w:line="240" w:lineRule="auto"/>
              <w:jc w:val="center"/>
              <w:rPr>
                <w:rFonts w:cstheme="minorHAnsi"/>
                <w:sz w:val="18"/>
                <w:szCs w:val="18"/>
              </w:rPr>
            </w:pPr>
            <w:r w:rsidRPr="006A5EF5">
              <w:rPr>
                <w:rFonts w:ascii="Calibri" w:eastAsia="Times New Roman" w:hAnsi="Calibri" w:cs="Calibri"/>
                <w:color w:val="000000"/>
                <w:sz w:val="18"/>
                <w:szCs w:val="18"/>
              </w:rPr>
              <w:t>―</w:t>
            </w:r>
          </w:p>
        </w:tc>
        <w:tc>
          <w:tcPr>
            <w:tcW w:w="252" w:type="pct"/>
            <w:tcBorders>
              <w:top w:val="nil"/>
              <w:left w:val="nil"/>
              <w:bottom w:val="nil"/>
              <w:right w:val="nil"/>
            </w:tcBorders>
            <w:shd w:val="clear" w:color="auto" w:fill="auto"/>
            <w:vAlign w:val="center"/>
          </w:tcPr>
          <w:p w14:paraId="2BDDECB5" w14:textId="1F157CDA" w:rsidR="000D46E3" w:rsidRPr="006A5EF5" w:rsidRDefault="000D46E3" w:rsidP="000D46E3">
            <w:pPr>
              <w:spacing w:after="0" w:line="240" w:lineRule="auto"/>
              <w:jc w:val="center"/>
              <w:rPr>
                <w:rFonts w:cstheme="minorHAnsi"/>
                <w:sz w:val="18"/>
                <w:szCs w:val="18"/>
              </w:rPr>
            </w:pPr>
            <w:r w:rsidRPr="006A5EF5">
              <w:rPr>
                <w:rFonts w:ascii="Calibri" w:eastAsia="Times New Roman" w:hAnsi="Calibri" w:cs="Calibri"/>
                <w:color w:val="000000"/>
                <w:sz w:val="18"/>
                <w:szCs w:val="18"/>
              </w:rPr>
              <w:t>―</w:t>
            </w:r>
          </w:p>
        </w:tc>
        <w:tc>
          <w:tcPr>
            <w:tcW w:w="278" w:type="pct"/>
            <w:tcBorders>
              <w:top w:val="nil"/>
              <w:left w:val="nil"/>
              <w:bottom w:val="nil"/>
              <w:right w:val="single" w:sz="4" w:space="0" w:color="auto"/>
            </w:tcBorders>
            <w:shd w:val="clear" w:color="auto" w:fill="auto"/>
            <w:vAlign w:val="center"/>
          </w:tcPr>
          <w:p w14:paraId="7BCE9931" w14:textId="16638067" w:rsidR="000D46E3" w:rsidRPr="006A5EF5" w:rsidRDefault="000D46E3" w:rsidP="000D46E3">
            <w:pPr>
              <w:spacing w:after="0" w:line="240" w:lineRule="auto"/>
              <w:jc w:val="center"/>
              <w:rPr>
                <w:rFonts w:cstheme="minorHAnsi"/>
                <w:sz w:val="18"/>
                <w:szCs w:val="18"/>
              </w:rPr>
            </w:pPr>
            <w:r w:rsidRPr="006A5EF5">
              <w:rPr>
                <w:rFonts w:ascii="Calibri" w:eastAsia="Times New Roman" w:hAnsi="Calibri" w:cs="Calibri"/>
                <w:color w:val="000000"/>
                <w:sz w:val="18"/>
                <w:szCs w:val="18"/>
              </w:rPr>
              <w:t>―</w:t>
            </w:r>
          </w:p>
        </w:tc>
        <w:tc>
          <w:tcPr>
            <w:tcW w:w="249" w:type="pct"/>
            <w:tcBorders>
              <w:top w:val="nil"/>
              <w:left w:val="single" w:sz="4" w:space="0" w:color="auto"/>
              <w:bottom w:val="nil"/>
            </w:tcBorders>
            <w:shd w:val="clear" w:color="auto" w:fill="auto"/>
            <w:vAlign w:val="center"/>
          </w:tcPr>
          <w:p w14:paraId="3FD7EAE8" w14:textId="7CE63358"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cstheme="minorHAnsi"/>
                <w:sz w:val="18"/>
                <w:szCs w:val="18"/>
              </w:rPr>
              <w:t>1</w:t>
            </w:r>
          </w:p>
        </w:tc>
        <w:tc>
          <w:tcPr>
            <w:tcW w:w="249" w:type="pct"/>
            <w:tcBorders>
              <w:top w:val="nil"/>
              <w:bottom w:val="nil"/>
            </w:tcBorders>
            <w:shd w:val="clear" w:color="auto" w:fill="auto"/>
            <w:vAlign w:val="center"/>
          </w:tcPr>
          <w:p w14:paraId="595B94BB" w14:textId="264CB12E"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cstheme="minorHAnsi"/>
                <w:sz w:val="18"/>
                <w:szCs w:val="18"/>
              </w:rPr>
              <w:t>0</w:t>
            </w:r>
          </w:p>
        </w:tc>
        <w:tc>
          <w:tcPr>
            <w:tcW w:w="279" w:type="pct"/>
            <w:tcBorders>
              <w:top w:val="nil"/>
              <w:bottom w:val="nil"/>
              <w:right w:val="single" w:sz="4" w:space="0" w:color="auto"/>
            </w:tcBorders>
            <w:shd w:val="clear" w:color="auto" w:fill="auto"/>
            <w:vAlign w:val="center"/>
          </w:tcPr>
          <w:p w14:paraId="03C7B1B6" w14:textId="4CD60857" w:rsidR="000D46E3" w:rsidRPr="00F51B11" w:rsidRDefault="000D46E3" w:rsidP="000D46E3">
            <w:pPr>
              <w:pStyle w:val="NoSpacing"/>
              <w:jc w:val="center"/>
              <w:rPr>
                <w:sz w:val="18"/>
                <w:szCs w:val="18"/>
              </w:rPr>
            </w:pPr>
            <w:r w:rsidRPr="00F51B11">
              <w:rPr>
                <w:sz w:val="18"/>
                <w:szCs w:val="18"/>
              </w:rPr>
              <w:t>1</w:t>
            </w:r>
          </w:p>
          <w:p w14:paraId="2965AA98" w14:textId="1AD54BBF" w:rsidR="000D46E3" w:rsidRPr="00F51B11" w:rsidRDefault="000D46E3" w:rsidP="000D46E3">
            <w:pPr>
              <w:pStyle w:val="NoSpacing"/>
              <w:jc w:val="center"/>
              <w:rPr>
                <w:rFonts w:ascii="Calibri" w:eastAsia="Times New Roman" w:hAnsi="Calibri" w:cs="Calibri"/>
                <w:b/>
                <w:bCs/>
                <w:color w:val="000000"/>
                <w:sz w:val="18"/>
                <w:szCs w:val="18"/>
              </w:rPr>
            </w:pPr>
            <w:r w:rsidRPr="00F51B11">
              <w:rPr>
                <w:sz w:val="18"/>
                <w:szCs w:val="18"/>
              </w:rPr>
              <w:t>(&lt;0.1%)</w:t>
            </w:r>
          </w:p>
        </w:tc>
        <w:tc>
          <w:tcPr>
            <w:tcW w:w="302" w:type="pct"/>
            <w:tcBorders>
              <w:top w:val="nil"/>
              <w:left w:val="single" w:sz="4" w:space="0" w:color="auto"/>
              <w:bottom w:val="nil"/>
              <w:right w:val="single" w:sz="4" w:space="0" w:color="auto"/>
            </w:tcBorders>
            <w:shd w:val="clear" w:color="auto" w:fill="auto"/>
            <w:vAlign w:val="center"/>
          </w:tcPr>
          <w:p w14:paraId="00563C84" w14:textId="77777777" w:rsidR="000D46E3" w:rsidRPr="006A5EF5" w:rsidRDefault="000D46E3" w:rsidP="000D46E3">
            <w:pPr>
              <w:pStyle w:val="NoSpacing"/>
              <w:jc w:val="center"/>
              <w:rPr>
                <w:rFonts w:eastAsia="Times New Roman"/>
                <w:sz w:val="18"/>
                <w:szCs w:val="18"/>
              </w:rPr>
            </w:pPr>
            <w:r w:rsidRPr="006A5EF5">
              <w:rPr>
                <w:rFonts w:eastAsia="Times New Roman"/>
                <w:sz w:val="18"/>
                <w:szCs w:val="18"/>
              </w:rPr>
              <w:t>1</w:t>
            </w:r>
          </w:p>
          <w:p w14:paraId="3C4E48D5" w14:textId="7A789E1A" w:rsidR="000D46E3" w:rsidRPr="006A5EF5" w:rsidRDefault="000D46E3" w:rsidP="000D46E3">
            <w:pPr>
              <w:pStyle w:val="NoSpacing"/>
              <w:jc w:val="center"/>
              <w:rPr>
                <w:rFonts w:eastAsia="Times New Roman"/>
                <w:sz w:val="18"/>
                <w:szCs w:val="18"/>
              </w:rPr>
            </w:pPr>
            <w:r w:rsidRPr="006A5EF5">
              <w:rPr>
                <w:rFonts w:cstheme="minorHAnsi"/>
                <w:sz w:val="18"/>
                <w:szCs w:val="18"/>
              </w:rPr>
              <w:t>(&lt;0.1%)</w:t>
            </w:r>
          </w:p>
        </w:tc>
      </w:tr>
      <w:tr w:rsidR="000D46E3" w:rsidRPr="006A5EF5" w14:paraId="6DDCC48A" w14:textId="77777777" w:rsidTr="000D46E3">
        <w:trPr>
          <w:gridAfter w:val="1"/>
          <w:wAfter w:w="6" w:type="pct"/>
          <w:trHeight w:val="576"/>
          <w:jc w:val="center"/>
        </w:trPr>
        <w:tc>
          <w:tcPr>
            <w:tcW w:w="465" w:type="pct"/>
            <w:tcBorders>
              <w:top w:val="nil"/>
              <w:left w:val="single" w:sz="4" w:space="0" w:color="auto"/>
              <w:bottom w:val="nil"/>
              <w:right w:val="single" w:sz="4" w:space="0" w:color="auto"/>
            </w:tcBorders>
            <w:shd w:val="clear" w:color="auto" w:fill="E3DED1" w:themeFill="background2"/>
            <w:vAlign w:val="center"/>
            <w:hideMark/>
          </w:tcPr>
          <w:p w14:paraId="0631E9C6" w14:textId="6483A486" w:rsidR="000D46E3" w:rsidRPr="006A5EF5" w:rsidRDefault="000D46E3" w:rsidP="000D46E3">
            <w:pPr>
              <w:spacing w:after="0" w:line="240" w:lineRule="auto"/>
              <w:jc w:val="center"/>
              <w:rPr>
                <w:rFonts w:ascii="Calibri" w:eastAsia="Times New Roman" w:hAnsi="Calibri" w:cs="Calibri"/>
                <w:b/>
                <w:bCs/>
                <w:i/>
                <w:iCs/>
                <w:color w:val="000000"/>
                <w:sz w:val="18"/>
                <w:szCs w:val="18"/>
              </w:rPr>
            </w:pPr>
            <w:r w:rsidRPr="006A5EF5">
              <w:rPr>
                <w:rFonts w:ascii="Calibri" w:eastAsia="Times New Roman" w:hAnsi="Calibri" w:cs="Calibri"/>
                <w:b/>
                <w:bCs/>
                <w:color w:val="000000"/>
                <w:sz w:val="18"/>
                <w:szCs w:val="18"/>
              </w:rPr>
              <w:t xml:space="preserve">Total </w:t>
            </w:r>
            <w:r w:rsidRPr="006A5EF5">
              <w:rPr>
                <w:rFonts w:ascii="Calibri" w:eastAsia="Times New Roman" w:hAnsi="Calibri" w:cs="Calibri"/>
                <w:b/>
                <w:bCs/>
                <w:i/>
                <w:iCs/>
                <w:color w:val="000000"/>
                <w:sz w:val="18"/>
                <w:szCs w:val="18"/>
              </w:rPr>
              <w:t>n</w:t>
            </w:r>
          </w:p>
        </w:tc>
        <w:tc>
          <w:tcPr>
            <w:tcW w:w="342" w:type="pct"/>
            <w:tcBorders>
              <w:top w:val="nil"/>
              <w:left w:val="single" w:sz="4" w:space="0" w:color="auto"/>
              <w:bottom w:val="nil"/>
              <w:right w:val="nil"/>
            </w:tcBorders>
            <w:shd w:val="clear" w:color="auto" w:fill="E3DED1" w:themeFill="background2"/>
            <w:vAlign w:val="center"/>
            <w:hideMark/>
          </w:tcPr>
          <w:p w14:paraId="43E1F652" w14:textId="79E29905"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223</w:t>
            </w:r>
          </w:p>
        </w:tc>
        <w:tc>
          <w:tcPr>
            <w:tcW w:w="439" w:type="pct"/>
            <w:tcBorders>
              <w:top w:val="nil"/>
              <w:left w:val="nil"/>
              <w:bottom w:val="nil"/>
              <w:right w:val="nil"/>
            </w:tcBorders>
            <w:shd w:val="clear" w:color="auto" w:fill="E3DED1" w:themeFill="background2"/>
            <w:vAlign w:val="center"/>
            <w:hideMark/>
          </w:tcPr>
          <w:p w14:paraId="4EB373C4" w14:textId="0D63A3B3" w:rsidR="000D46E3" w:rsidRPr="006A5EF5" w:rsidRDefault="000D46E3" w:rsidP="000D46E3">
            <w:pPr>
              <w:spacing w:after="0" w:line="240" w:lineRule="auto"/>
              <w:jc w:val="center"/>
              <w:rPr>
                <w:rFonts w:ascii="Calibri" w:eastAsia="Times New Roman" w:hAnsi="Calibri" w:cstheme="minorHAnsi"/>
                <w:b/>
                <w:bCs/>
                <w:color w:val="000000"/>
                <w:sz w:val="18"/>
                <w:szCs w:val="18"/>
              </w:rPr>
            </w:pPr>
            <w:r w:rsidRPr="006A5EF5">
              <w:rPr>
                <w:rFonts w:ascii="Calibri" w:eastAsia="Times New Roman" w:hAnsi="Calibri" w:cstheme="minorHAnsi"/>
                <w:b/>
                <w:bCs/>
                <w:color w:val="000000"/>
                <w:sz w:val="18"/>
                <w:szCs w:val="18"/>
              </w:rPr>
              <w:t>175</w:t>
            </w:r>
          </w:p>
        </w:tc>
        <w:tc>
          <w:tcPr>
            <w:tcW w:w="280" w:type="pct"/>
            <w:tcBorders>
              <w:top w:val="nil"/>
              <w:left w:val="nil"/>
              <w:bottom w:val="nil"/>
              <w:right w:val="single" w:sz="4" w:space="0" w:color="auto"/>
            </w:tcBorders>
            <w:shd w:val="clear" w:color="auto" w:fill="E3DED1" w:themeFill="background2"/>
            <w:vAlign w:val="center"/>
            <w:hideMark/>
          </w:tcPr>
          <w:p w14:paraId="556D0716" w14:textId="77777777"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theme="minorHAnsi"/>
                <w:b/>
                <w:bCs/>
                <w:color w:val="000000"/>
                <w:sz w:val="18"/>
                <w:szCs w:val="18"/>
              </w:rPr>
              <w:t>398</w:t>
            </w:r>
          </w:p>
        </w:tc>
        <w:tc>
          <w:tcPr>
            <w:tcW w:w="252" w:type="pct"/>
            <w:tcBorders>
              <w:top w:val="nil"/>
              <w:left w:val="single" w:sz="4" w:space="0" w:color="auto"/>
              <w:bottom w:val="nil"/>
              <w:right w:val="nil"/>
            </w:tcBorders>
            <w:shd w:val="clear" w:color="auto" w:fill="E3DED1" w:themeFill="background2"/>
            <w:vAlign w:val="center"/>
            <w:hideMark/>
          </w:tcPr>
          <w:p w14:paraId="52B5AB83" w14:textId="70D3BCC2"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324</w:t>
            </w:r>
          </w:p>
        </w:tc>
        <w:tc>
          <w:tcPr>
            <w:tcW w:w="251" w:type="pct"/>
            <w:tcBorders>
              <w:top w:val="nil"/>
              <w:left w:val="nil"/>
              <w:bottom w:val="nil"/>
              <w:right w:val="nil"/>
            </w:tcBorders>
            <w:shd w:val="clear" w:color="auto" w:fill="E3DED1" w:themeFill="background2"/>
            <w:vAlign w:val="center"/>
            <w:hideMark/>
          </w:tcPr>
          <w:p w14:paraId="1E81963C" w14:textId="653F34C6" w:rsidR="000D46E3" w:rsidRPr="006A5EF5" w:rsidRDefault="000D46E3" w:rsidP="000D46E3">
            <w:pPr>
              <w:spacing w:after="0" w:line="240" w:lineRule="auto"/>
              <w:jc w:val="center"/>
              <w:rPr>
                <w:rFonts w:ascii="Calibri" w:eastAsia="Times New Roman" w:hAnsi="Calibri" w:cstheme="minorHAnsi"/>
                <w:b/>
                <w:bCs/>
                <w:color w:val="000000"/>
                <w:sz w:val="18"/>
                <w:szCs w:val="18"/>
              </w:rPr>
            </w:pPr>
            <w:r w:rsidRPr="006A5EF5">
              <w:rPr>
                <w:rFonts w:ascii="Calibri" w:eastAsia="Times New Roman" w:hAnsi="Calibri" w:cstheme="minorHAnsi"/>
                <w:b/>
                <w:bCs/>
                <w:color w:val="000000"/>
                <w:sz w:val="18"/>
                <w:szCs w:val="18"/>
              </w:rPr>
              <w:t>163</w:t>
            </w:r>
          </w:p>
        </w:tc>
        <w:tc>
          <w:tcPr>
            <w:tcW w:w="315" w:type="pct"/>
            <w:tcBorders>
              <w:top w:val="nil"/>
              <w:left w:val="nil"/>
              <w:bottom w:val="nil"/>
              <w:right w:val="single" w:sz="4" w:space="0" w:color="auto"/>
            </w:tcBorders>
            <w:shd w:val="clear" w:color="auto" w:fill="E3DED1" w:themeFill="background2"/>
            <w:vAlign w:val="center"/>
            <w:hideMark/>
          </w:tcPr>
          <w:p w14:paraId="6C6D46DF" w14:textId="77777777"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theme="minorHAnsi"/>
                <w:b/>
                <w:bCs/>
                <w:color w:val="000000"/>
                <w:sz w:val="18"/>
                <w:szCs w:val="18"/>
              </w:rPr>
              <w:t>487</w:t>
            </w:r>
          </w:p>
        </w:tc>
        <w:tc>
          <w:tcPr>
            <w:tcW w:w="252" w:type="pct"/>
            <w:tcBorders>
              <w:top w:val="nil"/>
              <w:left w:val="single" w:sz="4" w:space="0" w:color="auto"/>
              <w:bottom w:val="nil"/>
              <w:right w:val="nil"/>
            </w:tcBorders>
            <w:shd w:val="clear" w:color="auto" w:fill="E3DED1" w:themeFill="background2"/>
            <w:vAlign w:val="center"/>
            <w:hideMark/>
          </w:tcPr>
          <w:p w14:paraId="3744D95D" w14:textId="5055AFE0"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425</w:t>
            </w:r>
          </w:p>
        </w:tc>
        <w:tc>
          <w:tcPr>
            <w:tcW w:w="253" w:type="pct"/>
            <w:tcBorders>
              <w:top w:val="nil"/>
              <w:left w:val="nil"/>
              <w:bottom w:val="nil"/>
              <w:right w:val="nil"/>
            </w:tcBorders>
            <w:shd w:val="clear" w:color="auto" w:fill="E3DED1" w:themeFill="background2"/>
            <w:vAlign w:val="center"/>
            <w:hideMark/>
          </w:tcPr>
          <w:p w14:paraId="6753A477" w14:textId="533E2FAC"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155</w:t>
            </w:r>
          </w:p>
        </w:tc>
        <w:tc>
          <w:tcPr>
            <w:tcW w:w="284" w:type="pct"/>
            <w:tcBorders>
              <w:top w:val="nil"/>
              <w:left w:val="nil"/>
              <w:bottom w:val="nil"/>
              <w:right w:val="single" w:sz="4" w:space="0" w:color="auto"/>
            </w:tcBorders>
            <w:shd w:val="clear" w:color="auto" w:fill="E3DED1" w:themeFill="background2"/>
            <w:vAlign w:val="center"/>
            <w:hideMark/>
          </w:tcPr>
          <w:p w14:paraId="0ED967B6" w14:textId="77777777"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580</w:t>
            </w:r>
          </w:p>
        </w:tc>
        <w:tc>
          <w:tcPr>
            <w:tcW w:w="252" w:type="pct"/>
            <w:tcBorders>
              <w:top w:val="nil"/>
              <w:left w:val="single" w:sz="4" w:space="0" w:color="auto"/>
              <w:bottom w:val="nil"/>
              <w:right w:val="nil"/>
            </w:tcBorders>
            <w:shd w:val="clear" w:color="auto" w:fill="E3DED1" w:themeFill="background2"/>
            <w:vAlign w:val="center"/>
          </w:tcPr>
          <w:p w14:paraId="1F5534A3" w14:textId="6D737930"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cstheme="minorHAnsi"/>
                <w:b/>
                <w:sz w:val="18"/>
                <w:szCs w:val="18"/>
              </w:rPr>
              <w:t>772</w:t>
            </w:r>
          </w:p>
        </w:tc>
        <w:tc>
          <w:tcPr>
            <w:tcW w:w="252" w:type="pct"/>
            <w:tcBorders>
              <w:top w:val="nil"/>
              <w:left w:val="nil"/>
              <w:bottom w:val="nil"/>
              <w:right w:val="nil"/>
            </w:tcBorders>
            <w:shd w:val="clear" w:color="auto" w:fill="E3DED1" w:themeFill="background2"/>
            <w:vAlign w:val="center"/>
          </w:tcPr>
          <w:p w14:paraId="1A5E3780" w14:textId="58DFC9F2"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cstheme="minorHAnsi"/>
                <w:b/>
                <w:sz w:val="18"/>
                <w:szCs w:val="18"/>
              </w:rPr>
              <w:t>145</w:t>
            </w:r>
          </w:p>
        </w:tc>
        <w:tc>
          <w:tcPr>
            <w:tcW w:w="278" w:type="pct"/>
            <w:tcBorders>
              <w:top w:val="nil"/>
              <w:left w:val="nil"/>
              <w:bottom w:val="nil"/>
              <w:right w:val="single" w:sz="4" w:space="0" w:color="auto"/>
            </w:tcBorders>
            <w:shd w:val="clear" w:color="auto" w:fill="E3DED1" w:themeFill="background2"/>
            <w:vAlign w:val="center"/>
          </w:tcPr>
          <w:p w14:paraId="67C00CDD" w14:textId="26E27E1B"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cstheme="minorHAnsi"/>
                <w:b/>
                <w:sz w:val="18"/>
                <w:szCs w:val="18"/>
              </w:rPr>
              <w:t>917</w:t>
            </w:r>
          </w:p>
        </w:tc>
        <w:tc>
          <w:tcPr>
            <w:tcW w:w="249" w:type="pct"/>
            <w:tcBorders>
              <w:top w:val="nil"/>
              <w:left w:val="single" w:sz="4" w:space="0" w:color="auto"/>
              <w:bottom w:val="nil"/>
            </w:tcBorders>
            <w:shd w:val="clear" w:color="auto" w:fill="E3DED1" w:themeFill="background2"/>
            <w:vAlign w:val="center"/>
          </w:tcPr>
          <w:p w14:paraId="7557A622" w14:textId="6DCD9FC0"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cstheme="minorHAnsi"/>
                <w:b/>
                <w:sz w:val="18"/>
                <w:szCs w:val="18"/>
              </w:rPr>
              <w:t>1047</w:t>
            </w:r>
          </w:p>
        </w:tc>
        <w:tc>
          <w:tcPr>
            <w:tcW w:w="249" w:type="pct"/>
            <w:tcBorders>
              <w:top w:val="nil"/>
              <w:bottom w:val="nil"/>
            </w:tcBorders>
            <w:shd w:val="clear" w:color="auto" w:fill="E3DED1" w:themeFill="background2"/>
            <w:vAlign w:val="center"/>
          </w:tcPr>
          <w:p w14:paraId="068B528C" w14:textId="04766AD6"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cstheme="minorHAnsi"/>
                <w:b/>
                <w:sz w:val="18"/>
                <w:szCs w:val="18"/>
              </w:rPr>
              <w:t>187</w:t>
            </w:r>
          </w:p>
        </w:tc>
        <w:tc>
          <w:tcPr>
            <w:tcW w:w="279" w:type="pct"/>
            <w:tcBorders>
              <w:top w:val="nil"/>
              <w:bottom w:val="nil"/>
              <w:right w:val="single" w:sz="4" w:space="0" w:color="auto"/>
            </w:tcBorders>
            <w:shd w:val="clear" w:color="auto" w:fill="E3DED1" w:themeFill="background2"/>
            <w:vAlign w:val="center"/>
          </w:tcPr>
          <w:p w14:paraId="3E7B32C7" w14:textId="4F31904D"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cstheme="minorHAnsi"/>
                <w:b/>
                <w:sz w:val="18"/>
                <w:szCs w:val="18"/>
              </w:rPr>
              <w:t>1,234</w:t>
            </w:r>
          </w:p>
        </w:tc>
        <w:tc>
          <w:tcPr>
            <w:tcW w:w="302" w:type="pct"/>
            <w:tcBorders>
              <w:top w:val="nil"/>
              <w:left w:val="single" w:sz="4" w:space="0" w:color="auto"/>
              <w:bottom w:val="nil"/>
              <w:right w:val="single" w:sz="4" w:space="0" w:color="auto"/>
            </w:tcBorders>
            <w:shd w:val="clear" w:color="auto" w:fill="E3DED1" w:themeFill="background2"/>
            <w:vAlign w:val="center"/>
            <w:hideMark/>
          </w:tcPr>
          <w:p w14:paraId="456C7BF8" w14:textId="59EA043C" w:rsidR="000D46E3" w:rsidRPr="006A5EF5" w:rsidRDefault="000D46E3" w:rsidP="000D46E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3,616</w:t>
            </w:r>
          </w:p>
        </w:tc>
      </w:tr>
      <w:tr w:rsidR="000D46E3" w:rsidRPr="006A5EF5" w14:paraId="0A6746A1" w14:textId="77777777" w:rsidTr="000D46E3">
        <w:trPr>
          <w:gridAfter w:val="1"/>
          <w:wAfter w:w="6" w:type="pct"/>
          <w:trHeight w:val="576"/>
          <w:jc w:val="center"/>
        </w:trPr>
        <w:tc>
          <w:tcPr>
            <w:tcW w:w="465" w:type="pct"/>
            <w:tcBorders>
              <w:top w:val="nil"/>
              <w:left w:val="single" w:sz="4" w:space="0" w:color="auto"/>
              <w:bottom w:val="single" w:sz="4" w:space="0" w:color="auto"/>
              <w:right w:val="single" w:sz="4" w:space="0" w:color="auto"/>
            </w:tcBorders>
            <w:shd w:val="clear" w:color="auto" w:fill="E3DED1" w:themeFill="background2"/>
            <w:vAlign w:val="center"/>
          </w:tcPr>
          <w:p w14:paraId="69A92D7C" w14:textId="70D18956"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Total %</w:t>
            </w:r>
          </w:p>
        </w:tc>
        <w:tc>
          <w:tcPr>
            <w:tcW w:w="342" w:type="pct"/>
            <w:tcBorders>
              <w:top w:val="nil"/>
              <w:left w:val="single" w:sz="4" w:space="0" w:color="auto"/>
              <w:bottom w:val="single" w:sz="4" w:space="0" w:color="auto"/>
              <w:right w:val="nil"/>
            </w:tcBorders>
            <w:shd w:val="clear" w:color="auto" w:fill="E3DED1" w:themeFill="background2"/>
            <w:vAlign w:val="center"/>
          </w:tcPr>
          <w:p w14:paraId="1A42D992" w14:textId="3B5C6890"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56.0%</w:t>
            </w:r>
          </w:p>
        </w:tc>
        <w:tc>
          <w:tcPr>
            <w:tcW w:w="439" w:type="pct"/>
            <w:tcBorders>
              <w:top w:val="nil"/>
              <w:left w:val="nil"/>
              <w:bottom w:val="single" w:sz="4" w:space="0" w:color="auto"/>
              <w:right w:val="nil"/>
            </w:tcBorders>
            <w:shd w:val="clear" w:color="auto" w:fill="E3DED1" w:themeFill="background2"/>
            <w:vAlign w:val="center"/>
          </w:tcPr>
          <w:p w14:paraId="11A1829E" w14:textId="6DDF3019" w:rsidR="000D46E3" w:rsidRPr="006A5EF5" w:rsidRDefault="000D46E3" w:rsidP="000D46E3">
            <w:pPr>
              <w:spacing w:after="0" w:line="240" w:lineRule="auto"/>
              <w:jc w:val="center"/>
              <w:rPr>
                <w:rFonts w:ascii="Calibri" w:eastAsia="Times New Roman" w:hAnsi="Calibri" w:cstheme="minorHAnsi"/>
                <w:b/>
                <w:bCs/>
                <w:color w:val="000000"/>
                <w:sz w:val="18"/>
                <w:szCs w:val="18"/>
              </w:rPr>
            </w:pPr>
            <w:r w:rsidRPr="006A5EF5">
              <w:rPr>
                <w:rFonts w:ascii="Calibri" w:eastAsia="Times New Roman" w:hAnsi="Calibri" w:cstheme="minorHAnsi"/>
                <w:b/>
                <w:bCs/>
                <w:color w:val="000000"/>
                <w:sz w:val="18"/>
                <w:szCs w:val="18"/>
              </w:rPr>
              <w:t>44.0%</w:t>
            </w:r>
          </w:p>
        </w:tc>
        <w:tc>
          <w:tcPr>
            <w:tcW w:w="280" w:type="pct"/>
            <w:tcBorders>
              <w:top w:val="nil"/>
              <w:left w:val="nil"/>
              <w:bottom w:val="single" w:sz="4" w:space="0" w:color="auto"/>
              <w:right w:val="single" w:sz="4" w:space="0" w:color="auto"/>
            </w:tcBorders>
            <w:shd w:val="clear" w:color="auto" w:fill="E3DED1" w:themeFill="background2"/>
            <w:vAlign w:val="center"/>
          </w:tcPr>
          <w:p w14:paraId="7C1CB34C" w14:textId="77777777" w:rsidR="000D46E3" w:rsidRPr="006A5EF5" w:rsidRDefault="000D46E3" w:rsidP="000D46E3">
            <w:pPr>
              <w:spacing w:after="0" w:line="240" w:lineRule="auto"/>
              <w:jc w:val="center"/>
              <w:rPr>
                <w:rFonts w:ascii="Calibri" w:eastAsia="Times New Roman" w:hAnsi="Calibri" w:cstheme="minorHAnsi"/>
                <w:b/>
                <w:bCs/>
                <w:color w:val="000000"/>
                <w:sz w:val="18"/>
                <w:szCs w:val="18"/>
              </w:rPr>
            </w:pPr>
          </w:p>
        </w:tc>
        <w:tc>
          <w:tcPr>
            <w:tcW w:w="252" w:type="pct"/>
            <w:tcBorders>
              <w:top w:val="nil"/>
              <w:left w:val="single" w:sz="4" w:space="0" w:color="auto"/>
              <w:bottom w:val="single" w:sz="4" w:space="0" w:color="auto"/>
              <w:right w:val="nil"/>
            </w:tcBorders>
            <w:shd w:val="clear" w:color="auto" w:fill="E3DED1" w:themeFill="background2"/>
            <w:vAlign w:val="center"/>
          </w:tcPr>
          <w:p w14:paraId="74176AE2" w14:textId="7D7F952A"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66.5%</w:t>
            </w:r>
          </w:p>
        </w:tc>
        <w:tc>
          <w:tcPr>
            <w:tcW w:w="251" w:type="pct"/>
            <w:tcBorders>
              <w:top w:val="nil"/>
              <w:left w:val="nil"/>
              <w:bottom w:val="single" w:sz="4" w:space="0" w:color="auto"/>
              <w:right w:val="nil"/>
            </w:tcBorders>
            <w:shd w:val="clear" w:color="auto" w:fill="E3DED1" w:themeFill="background2"/>
            <w:vAlign w:val="center"/>
          </w:tcPr>
          <w:p w14:paraId="416C5F1B" w14:textId="10A408BC" w:rsidR="000D46E3" w:rsidRPr="006A5EF5" w:rsidRDefault="000D46E3" w:rsidP="000D46E3">
            <w:pPr>
              <w:spacing w:after="0" w:line="240" w:lineRule="auto"/>
              <w:jc w:val="center"/>
              <w:rPr>
                <w:rFonts w:ascii="Calibri" w:eastAsia="Times New Roman" w:hAnsi="Calibri" w:cstheme="minorHAnsi"/>
                <w:b/>
                <w:bCs/>
                <w:color w:val="000000"/>
                <w:sz w:val="18"/>
                <w:szCs w:val="18"/>
              </w:rPr>
            </w:pPr>
            <w:r w:rsidRPr="006A5EF5">
              <w:rPr>
                <w:rFonts w:ascii="Calibri" w:eastAsia="Times New Roman" w:hAnsi="Calibri" w:cstheme="minorHAnsi"/>
                <w:b/>
                <w:bCs/>
                <w:color w:val="000000"/>
                <w:sz w:val="18"/>
                <w:szCs w:val="18"/>
              </w:rPr>
              <w:t>33.5%</w:t>
            </w:r>
          </w:p>
        </w:tc>
        <w:tc>
          <w:tcPr>
            <w:tcW w:w="315" w:type="pct"/>
            <w:tcBorders>
              <w:top w:val="nil"/>
              <w:left w:val="nil"/>
              <w:bottom w:val="single" w:sz="4" w:space="0" w:color="auto"/>
              <w:right w:val="single" w:sz="4" w:space="0" w:color="auto"/>
            </w:tcBorders>
            <w:shd w:val="clear" w:color="auto" w:fill="E3DED1" w:themeFill="background2"/>
            <w:vAlign w:val="center"/>
          </w:tcPr>
          <w:p w14:paraId="75896426" w14:textId="77777777" w:rsidR="000D46E3" w:rsidRPr="006A5EF5" w:rsidRDefault="000D46E3" w:rsidP="000D46E3">
            <w:pPr>
              <w:spacing w:after="0" w:line="240" w:lineRule="auto"/>
              <w:jc w:val="center"/>
              <w:rPr>
                <w:rFonts w:ascii="Calibri" w:eastAsia="Times New Roman" w:hAnsi="Calibri" w:cstheme="minorHAnsi"/>
                <w:b/>
                <w:bCs/>
                <w:color w:val="000000"/>
                <w:sz w:val="18"/>
                <w:szCs w:val="18"/>
              </w:rPr>
            </w:pPr>
          </w:p>
        </w:tc>
        <w:tc>
          <w:tcPr>
            <w:tcW w:w="252" w:type="pct"/>
            <w:tcBorders>
              <w:top w:val="nil"/>
              <w:left w:val="single" w:sz="4" w:space="0" w:color="auto"/>
              <w:bottom w:val="single" w:sz="4" w:space="0" w:color="auto"/>
              <w:right w:val="nil"/>
            </w:tcBorders>
            <w:shd w:val="clear" w:color="auto" w:fill="E3DED1" w:themeFill="background2"/>
            <w:vAlign w:val="center"/>
          </w:tcPr>
          <w:p w14:paraId="32D401BD" w14:textId="1AD4A1ED"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73.3%</w:t>
            </w:r>
          </w:p>
        </w:tc>
        <w:tc>
          <w:tcPr>
            <w:tcW w:w="253" w:type="pct"/>
            <w:tcBorders>
              <w:top w:val="nil"/>
              <w:left w:val="nil"/>
              <w:bottom w:val="single" w:sz="4" w:space="0" w:color="auto"/>
              <w:right w:val="nil"/>
            </w:tcBorders>
            <w:shd w:val="clear" w:color="auto" w:fill="E3DED1" w:themeFill="background2"/>
            <w:vAlign w:val="center"/>
          </w:tcPr>
          <w:p w14:paraId="0A5373EC" w14:textId="29DD944C"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ascii="Calibri" w:eastAsia="Times New Roman" w:hAnsi="Calibri" w:cs="Calibri"/>
                <w:b/>
                <w:bCs/>
                <w:color w:val="000000"/>
                <w:sz w:val="18"/>
                <w:szCs w:val="18"/>
              </w:rPr>
              <w:t>26.7%</w:t>
            </w:r>
          </w:p>
        </w:tc>
        <w:tc>
          <w:tcPr>
            <w:tcW w:w="284" w:type="pct"/>
            <w:tcBorders>
              <w:top w:val="nil"/>
              <w:left w:val="nil"/>
              <w:bottom w:val="single" w:sz="4" w:space="0" w:color="auto"/>
              <w:right w:val="single" w:sz="4" w:space="0" w:color="auto"/>
            </w:tcBorders>
            <w:shd w:val="clear" w:color="auto" w:fill="E3DED1" w:themeFill="background2"/>
            <w:vAlign w:val="center"/>
          </w:tcPr>
          <w:p w14:paraId="3E92EA6B" w14:textId="77777777" w:rsidR="000D46E3" w:rsidRPr="006A5EF5" w:rsidRDefault="000D46E3" w:rsidP="000D46E3">
            <w:pPr>
              <w:spacing w:after="0" w:line="240" w:lineRule="auto"/>
              <w:jc w:val="center"/>
              <w:rPr>
                <w:rFonts w:ascii="Calibri" w:eastAsia="Times New Roman" w:hAnsi="Calibri" w:cs="Calibri"/>
                <w:b/>
                <w:bCs/>
                <w:color w:val="000000"/>
                <w:sz w:val="18"/>
                <w:szCs w:val="18"/>
              </w:rPr>
            </w:pPr>
          </w:p>
        </w:tc>
        <w:tc>
          <w:tcPr>
            <w:tcW w:w="252" w:type="pct"/>
            <w:tcBorders>
              <w:top w:val="nil"/>
              <w:left w:val="single" w:sz="4" w:space="0" w:color="auto"/>
              <w:bottom w:val="single" w:sz="4" w:space="0" w:color="auto"/>
              <w:right w:val="nil"/>
            </w:tcBorders>
            <w:shd w:val="clear" w:color="auto" w:fill="E3DED1" w:themeFill="background2"/>
            <w:vAlign w:val="center"/>
          </w:tcPr>
          <w:p w14:paraId="2537E1DD" w14:textId="40193162" w:rsidR="000D46E3" w:rsidRPr="006A5EF5" w:rsidRDefault="000D46E3" w:rsidP="000D46E3">
            <w:pPr>
              <w:spacing w:after="0" w:line="240" w:lineRule="auto"/>
              <w:jc w:val="center"/>
              <w:rPr>
                <w:rFonts w:cstheme="minorHAnsi"/>
                <w:b/>
                <w:sz w:val="18"/>
                <w:szCs w:val="18"/>
              </w:rPr>
            </w:pPr>
            <w:r w:rsidRPr="006A5EF5">
              <w:rPr>
                <w:rFonts w:cstheme="minorHAnsi"/>
                <w:b/>
                <w:sz w:val="18"/>
                <w:szCs w:val="18"/>
              </w:rPr>
              <w:t>84.2%</w:t>
            </w:r>
          </w:p>
        </w:tc>
        <w:tc>
          <w:tcPr>
            <w:tcW w:w="252" w:type="pct"/>
            <w:tcBorders>
              <w:top w:val="nil"/>
              <w:left w:val="nil"/>
              <w:bottom w:val="single" w:sz="4" w:space="0" w:color="auto"/>
              <w:right w:val="nil"/>
            </w:tcBorders>
            <w:shd w:val="clear" w:color="auto" w:fill="E3DED1" w:themeFill="background2"/>
            <w:vAlign w:val="center"/>
          </w:tcPr>
          <w:p w14:paraId="6BE0B0B3" w14:textId="5839AD94" w:rsidR="000D46E3" w:rsidRPr="006A5EF5" w:rsidRDefault="000D46E3" w:rsidP="000D46E3">
            <w:pPr>
              <w:spacing w:after="0" w:line="240" w:lineRule="auto"/>
              <w:jc w:val="center"/>
              <w:rPr>
                <w:rFonts w:cstheme="minorHAnsi"/>
                <w:b/>
                <w:sz w:val="18"/>
                <w:szCs w:val="18"/>
              </w:rPr>
            </w:pPr>
            <w:r w:rsidRPr="006A5EF5">
              <w:rPr>
                <w:rFonts w:cstheme="minorHAnsi"/>
                <w:b/>
                <w:sz w:val="18"/>
                <w:szCs w:val="18"/>
              </w:rPr>
              <w:t>15.8%</w:t>
            </w:r>
          </w:p>
        </w:tc>
        <w:tc>
          <w:tcPr>
            <w:tcW w:w="278" w:type="pct"/>
            <w:tcBorders>
              <w:top w:val="nil"/>
              <w:left w:val="nil"/>
              <w:bottom w:val="single" w:sz="4" w:space="0" w:color="auto"/>
              <w:right w:val="single" w:sz="4" w:space="0" w:color="auto"/>
            </w:tcBorders>
            <w:shd w:val="clear" w:color="auto" w:fill="E3DED1" w:themeFill="background2"/>
            <w:vAlign w:val="center"/>
          </w:tcPr>
          <w:p w14:paraId="25E7C5EE" w14:textId="77777777" w:rsidR="000D46E3" w:rsidRPr="006A5EF5" w:rsidRDefault="000D46E3" w:rsidP="000D46E3">
            <w:pPr>
              <w:spacing w:after="0" w:line="240" w:lineRule="auto"/>
              <w:jc w:val="center"/>
              <w:rPr>
                <w:rFonts w:cstheme="minorHAnsi"/>
                <w:b/>
                <w:sz w:val="18"/>
                <w:szCs w:val="18"/>
              </w:rPr>
            </w:pPr>
          </w:p>
        </w:tc>
        <w:tc>
          <w:tcPr>
            <w:tcW w:w="249" w:type="pct"/>
            <w:tcBorders>
              <w:top w:val="nil"/>
              <w:left w:val="single" w:sz="4" w:space="0" w:color="auto"/>
              <w:bottom w:val="single" w:sz="4" w:space="0" w:color="auto"/>
            </w:tcBorders>
            <w:shd w:val="clear" w:color="auto" w:fill="E3DED1" w:themeFill="background2"/>
            <w:vAlign w:val="center"/>
          </w:tcPr>
          <w:p w14:paraId="47A0FB86" w14:textId="52F07E52"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cstheme="minorHAnsi"/>
                <w:b/>
                <w:sz w:val="18"/>
                <w:szCs w:val="18"/>
              </w:rPr>
              <w:t>84.8%</w:t>
            </w:r>
          </w:p>
        </w:tc>
        <w:tc>
          <w:tcPr>
            <w:tcW w:w="249" w:type="pct"/>
            <w:tcBorders>
              <w:top w:val="nil"/>
              <w:bottom w:val="single" w:sz="4" w:space="0" w:color="auto"/>
            </w:tcBorders>
            <w:shd w:val="clear" w:color="auto" w:fill="E3DED1" w:themeFill="background2"/>
            <w:vAlign w:val="center"/>
          </w:tcPr>
          <w:p w14:paraId="05DE2923" w14:textId="5BBB64E2" w:rsidR="000D46E3" w:rsidRPr="006A5EF5" w:rsidRDefault="000D46E3" w:rsidP="000D46E3">
            <w:pPr>
              <w:spacing w:after="0" w:line="240" w:lineRule="auto"/>
              <w:jc w:val="center"/>
              <w:rPr>
                <w:rFonts w:ascii="Calibri" w:eastAsia="Times New Roman" w:hAnsi="Calibri" w:cs="Calibri"/>
                <w:b/>
                <w:bCs/>
                <w:color w:val="000000"/>
                <w:sz w:val="18"/>
                <w:szCs w:val="18"/>
              </w:rPr>
            </w:pPr>
            <w:r w:rsidRPr="006A5EF5">
              <w:rPr>
                <w:rFonts w:cstheme="minorHAnsi"/>
                <w:b/>
                <w:sz w:val="18"/>
                <w:szCs w:val="18"/>
              </w:rPr>
              <w:t>15.2%</w:t>
            </w:r>
          </w:p>
        </w:tc>
        <w:tc>
          <w:tcPr>
            <w:tcW w:w="279" w:type="pct"/>
            <w:tcBorders>
              <w:top w:val="nil"/>
              <w:bottom w:val="single" w:sz="4" w:space="0" w:color="auto"/>
              <w:right w:val="single" w:sz="4" w:space="0" w:color="auto"/>
            </w:tcBorders>
            <w:shd w:val="clear" w:color="auto" w:fill="E3DED1" w:themeFill="background2"/>
            <w:vAlign w:val="center"/>
          </w:tcPr>
          <w:p w14:paraId="36DCD4F2" w14:textId="77777777" w:rsidR="000D46E3" w:rsidRPr="006A5EF5" w:rsidRDefault="000D46E3" w:rsidP="000D46E3">
            <w:pPr>
              <w:spacing w:after="0" w:line="240" w:lineRule="auto"/>
              <w:jc w:val="center"/>
              <w:rPr>
                <w:rFonts w:ascii="Calibri" w:eastAsia="Times New Roman" w:hAnsi="Calibri" w:cs="Calibri"/>
                <w:b/>
                <w:bCs/>
                <w:color w:val="000000"/>
                <w:sz w:val="18"/>
                <w:szCs w:val="18"/>
              </w:rPr>
            </w:pPr>
          </w:p>
        </w:tc>
        <w:tc>
          <w:tcPr>
            <w:tcW w:w="302" w:type="pct"/>
            <w:tcBorders>
              <w:top w:val="nil"/>
              <w:left w:val="single" w:sz="4" w:space="0" w:color="auto"/>
              <w:bottom w:val="single" w:sz="4" w:space="0" w:color="auto"/>
              <w:right w:val="single" w:sz="4" w:space="0" w:color="auto"/>
            </w:tcBorders>
            <w:shd w:val="clear" w:color="auto" w:fill="E3DED1" w:themeFill="background2"/>
            <w:vAlign w:val="center"/>
          </w:tcPr>
          <w:p w14:paraId="50E2085A" w14:textId="77777777" w:rsidR="000D46E3" w:rsidRPr="006A5EF5" w:rsidRDefault="000D46E3" w:rsidP="000D46E3">
            <w:pPr>
              <w:spacing w:after="0" w:line="240" w:lineRule="auto"/>
              <w:jc w:val="center"/>
              <w:rPr>
                <w:rFonts w:ascii="Calibri" w:eastAsia="Times New Roman" w:hAnsi="Calibri" w:cs="Calibri"/>
                <w:b/>
                <w:bCs/>
                <w:color w:val="000000"/>
                <w:sz w:val="18"/>
                <w:szCs w:val="18"/>
              </w:rPr>
            </w:pPr>
          </w:p>
        </w:tc>
      </w:tr>
    </w:tbl>
    <w:p w14:paraId="054281E1" w14:textId="7DA58457" w:rsidR="00444B8A" w:rsidRDefault="006D778A" w:rsidP="00C46DC3">
      <w:pPr>
        <w:spacing w:after="0"/>
        <w:contextualSpacing/>
        <w:rPr>
          <w:i/>
          <w:iCs/>
        </w:rPr>
      </w:pPr>
      <w:r>
        <w:rPr>
          <w:noProof/>
        </w:rPr>
        <mc:AlternateContent>
          <mc:Choice Requires="wps">
            <w:drawing>
              <wp:anchor distT="45720" distB="45720" distL="114300" distR="114300" simplePos="0" relativeHeight="251660302" behindDoc="1" locked="0" layoutInCell="1" allowOverlap="1" wp14:anchorId="1DE620EC" wp14:editId="050AD501">
                <wp:simplePos x="0" y="0"/>
                <wp:positionH relativeFrom="column">
                  <wp:posOffset>-427297</wp:posOffset>
                </wp:positionH>
                <wp:positionV relativeFrom="paragraph">
                  <wp:posOffset>26595</wp:posOffset>
                </wp:positionV>
                <wp:extent cx="78255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550" cy="1404620"/>
                        </a:xfrm>
                        <a:prstGeom prst="rect">
                          <a:avLst/>
                        </a:prstGeom>
                        <a:noFill/>
                        <a:ln w="9525">
                          <a:noFill/>
                          <a:miter lim="800000"/>
                          <a:headEnd/>
                          <a:tailEnd/>
                        </a:ln>
                      </wps:spPr>
                      <wps:txbx>
                        <w:txbxContent>
                          <w:p w14:paraId="1AC99217" w14:textId="23FEE041" w:rsidR="006D778A" w:rsidRPr="006D778A" w:rsidRDefault="006D778A" w:rsidP="006D778A">
                            <w:pPr>
                              <w:spacing w:before="0" w:after="0" w:line="240" w:lineRule="auto"/>
                              <w:contextualSpacing/>
                              <w:rPr>
                                <w:i/>
                                <w:iCs/>
                              </w:rPr>
                            </w:pPr>
                            <w:r w:rsidRPr="00444B8A">
                              <w:rPr>
                                <w:i/>
                                <w:iCs/>
                              </w:rPr>
                              <w:t>*Women who were pregnant and received buprenorphine were not included in this table because induction or continuation was not specified</w:t>
                            </w:r>
                            <w:r>
                              <w:rPr>
                                <w:i/>
                                <w:iCs/>
                              </w:rPr>
                              <w:t>:</w:t>
                            </w:r>
                            <w:r w:rsidRPr="00444B8A">
                              <w:rPr>
                                <w:i/>
                                <w:iCs/>
                              </w:rPr>
                              <w:t xml:space="preserve"> </w:t>
                            </w:r>
                            <w:r>
                              <w:rPr>
                                <w:i/>
                                <w:iCs/>
                              </w:rPr>
                              <w:t>y</w:t>
                            </w:r>
                            <w:r w:rsidRPr="00444B8A">
                              <w:rPr>
                                <w:i/>
                                <w:iCs/>
                              </w:rPr>
                              <w:t xml:space="preserve">ear 1: 7 pregnant women, </w:t>
                            </w:r>
                            <w:r>
                              <w:rPr>
                                <w:i/>
                                <w:iCs/>
                              </w:rPr>
                              <w:t>y</w:t>
                            </w:r>
                            <w:r w:rsidRPr="00444B8A">
                              <w:rPr>
                                <w:i/>
                                <w:iCs/>
                              </w:rPr>
                              <w:t xml:space="preserve">ear 2: 3 pregnant women, </w:t>
                            </w:r>
                            <w:r>
                              <w:rPr>
                                <w:i/>
                                <w:iCs/>
                              </w:rPr>
                              <w:t>y</w:t>
                            </w:r>
                            <w:r w:rsidRPr="00444B8A">
                              <w:rPr>
                                <w:i/>
                                <w:iCs/>
                              </w:rPr>
                              <w:t xml:space="preserve">ear 3: 6 pregnant women, </w:t>
                            </w:r>
                            <w:r>
                              <w:rPr>
                                <w:i/>
                                <w:iCs/>
                              </w:rPr>
                              <w:t>y</w:t>
                            </w:r>
                            <w:r w:rsidRPr="00444B8A">
                              <w:rPr>
                                <w:i/>
                                <w:iCs/>
                              </w:rPr>
                              <w:t xml:space="preserve">ear 4: 3 pregnant women, </w:t>
                            </w:r>
                            <w:r>
                              <w:rPr>
                                <w:i/>
                                <w:iCs/>
                              </w:rPr>
                              <w:t xml:space="preserve">year 5: 12 pregnant women; </w:t>
                            </w:r>
                            <w:r w:rsidRPr="00444B8A">
                              <w:rPr>
                                <w:i/>
                                <w:iCs/>
                              </w:rPr>
                              <w:t xml:space="preserve">total across years: </w:t>
                            </w:r>
                            <w:r>
                              <w:rPr>
                                <w:i/>
                                <w:iCs/>
                              </w:rPr>
                              <w:t>31</w:t>
                            </w:r>
                            <w:r w:rsidRPr="00444B8A">
                              <w:rPr>
                                <w:i/>
                                <w:iCs/>
                              </w:rPr>
                              <w:t xml:space="preserve"> pregnant women</w:t>
                            </w:r>
                            <w:r>
                              <w:rPr>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E620EC" id="_x0000_s1084" type="#_x0000_t202" style="position:absolute;margin-left:-33.65pt;margin-top:2.1pt;width:616.2pt;height:110.6pt;z-index:-2516561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" filled="f" stroked="f">
                <v:textbox style="mso-fit-shape-to-text:t">
                  <w:txbxContent>
                    <w:p w14:paraId="1AC99217" w14:textId="23FEE041" w:rsidR="006D778A" w:rsidRPr="006D778A" w:rsidRDefault="006D778A" w:rsidP="006D778A">
                      <w:pPr>
                        <w:spacing w:before="0" w:after="0" w:line="240" w:lineRule="auto"/>
                        <w:contextualSpacing/>
                        <w:rPr>
                          <w:i/>
                          <w:iCs/>
                        </w:rPr>
                      </w:pPr>
                      <w:r w:rsidRPr="00444B8A">
                        <w:rPr>
                          <w:i/>
                          <w:iCs/>
                        </w:rPr>
                        <w:t>*Women who were pregnant and received buprenorphine were not included in this table because induction or continuation was not specified</w:t>
                      </w:r>
                      <w:r>
                        <w:rPr>
                          <w:i/>
                          <w:iCs/>
                        </w:rPr>
                        <w:t>:</w:t>
                      </w:r>
                      <w:r w:rsidRPr="00444B8A">
                        <w:rPr>
                          <w:i/>
                          <w:iCs/>
                        </w:rPr>
                        <w:t xml:space="preserve"> </w:t>
                      </w:r>
                      <w:r>
                        <w:rPr>
                          <w:i/>
                          <w:iCs/>
                        </w:rPr>
                        <w:t>y</w:t>
                      </w:r>
                      <w:r w:rsidRPr="00444B8A">
                        <w:rPr>
                          <w:i/>
                          <w:iCs/>
                        </w:rPr>
                        <w:t xml:space="preserve">ear 1: 7 pregnant women, </w:t>
                      </w:r>
                      <w:r>
                        <w:rPr>
                          <w:i/>
                          <w:iCs/>
                        </w:rPr>
                        <w:t>y</w:t>
                      </w:r>
                      <w:r w:rsidRPr="00444B8A">
                        <w:rPr>
                          <w:i/>
                          <w:iCs/>
                        </w:rPr>
                        <w:t xml:space="preserve">ear 2: 3 pregnant women, </w:t>
                      </w:r>
                      <w:r>
                        <w:rPr>
                          <w:i/>
                          <w:iCs/>
                        </w:rPr>
                        <w:t>y</w:t>
                      </w:r>
                      <w:r w:rsidRPr="00444B8A">
                        <w:rPr>
                          <w:i/>
                          <w:iCs/>
                        </w:rPr>
                        <w:t xml:space="preserve">ear 3: 6 pregnant women, </w:t>
                      </w:r>
                      <w:r>
                        <w:rPr>
                          <w:i/>
                          <w:iCs/>
                        </w:rPr>
                        <w:t>y</w:t>
                      </w:r>
                      <w:r w:rsidRPr="00444B8A">
                        <w:rPr>
                          <w:i/>
                          <w:iCs/>
                        </w:rPr>
                        <w:t xml:space="preserve">ear 4: 3 pregnant women, </w:t>
                      </w:r>
                      <w:r>
                        <w:rPr>
                          <w:i/>
                          <w:iCs/>
                        </w:rPr>
                        <w:t xml:space="preserve">year 5: 12 pregnant women; </w:t>
                      </w:r>
                      <w:r w:rsidRPr="00444B8A">
                        <w:rPr>
                          <w:i/>
                          <w:iCs/>
                        </w:rPr>
                        <w:t xml:space="preserve">total across years: </w:t>
                      </w:r>
                      <w:r>
                        <w:rPr>
                          <w:i/>
                          <w:iCs/>
                        </w:rPr>
                        <w:t>31</w:t>
                      </w:r>
                      <w:r w:rsidRPr="00444B8A">
                        <w:rPr>
                          <w:i/>
                          <w:iCs/>
                        </w:rPr>
                        <w:t xml:space="preserve"> pregnant women</w:t>
                      </w:r>
                      <w:r>
                        <w:rPr>
                          <w:i/>
                          <w:iCs/>
                        </w:rPr>
                        <w:t>.</w:t>
                      </w:r>
                    </w:p>
                  </w:txbxContent>
                </v:textbox>
              </v:shape>
            </w:pict>
          </mc:Fallback>
        </mc:AlternateContent>
      </w:r>
    </w:p>
    <w:p w14:paraId="2B161637" w14:textId="77777777" w:rsidR="009D30A7" w:rsidRDefault="009D30A7" w:rsidP="00C46DC3">
      <w:pPr>
        <w:spacing w:after="0"/>
        <w:contextualSpacing/>
        <w:rPr>
          <w:i/>
          <w:iCs/>
        </w:rPr>
      </w:pPr>
    </w:p>
    <w:p w14:paraId="1BC459C8" w14:textId="77777777" w:rsidR="009D30A7" w:rsidRPr="00444B8A" w:rsidRDefault="009D30A7" w:rsidP="00C46DC3">
      <w:pPr>
        <w:spacing w:after="0"/>
        <w:contextualSpacing/>
        <w:rPr>
          <w:i/>
          <w:iCs/>
        </w:rPr>
      </w:pPr>
    </w:p>
    <w:sectPr w:rsidR="009D30A7" w:rsidRPr="00444B8A" w:rsidSect="004824E0">
      <w:headerReference w:type="default" r:id="rId31"/>
      <w:footerReference w:type="default" r:id="rId32"/>
      <w:pgSz w:w="15840" w:h="12240" w:orient="landscape"/>
      <w:pgMar w:top="1440" w:right="1170" w:bottom="1440" w:left="1440" w:header="720" w:footer="43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hannon Jenkins" w:date="2024-11-06T10:47:00Z" w:initials="SJ">
    <w:p w14:paraId="49931F94" w14:textId="77777777" w:rsidR="00A73D24" w:rsidRDefault="00A73D24" w:rsidP="00844302">
      <w:pPr>
        <w:pStyle w:val="CommentText"/>
      </w:pPr>
      <w:r>
        <w:rPr>
          <w:rStyle w:val="CommentReference"/>
        </w:rPr>
        <w:annotationRef/>
      </w:r>
      <w:r>
        <w:t>We can add in here that have also joined the Larimer Drug and DUI Court staffing team.</w:t>
      </w:r>
    </w:p>
  </w:comment>
  <w:comment w:id="8" w:author="Andrea Westinicky" w:date="2024-11-01T12:12:00Z" w:initials="AW">
    <w:p w14:paraId="3218441F" w14:textId="6F93031B" w:rsidR="00902F9B" w:rsidRDefault="00556BCC" w:rsidP="00902F9B">
      <w:pPr>
        <w:pStyle w:val="CommentText"/>
      </w:pPr>
      <w:r>
        <w:rPr>
          <w:rStyle w:val="CommentReference"/>
        </w:rPr>
        <w:annotationRef/>
      </w:r>
      <w:r w:rsidR="00902F9B">
        <w:t>Hey MJ and Shannon! After the Weld county call, I wanted to do a little more exploration for the return to custody variable since that’s a hot topic. I looked at the following:</w:t>
      </w:r>
    </w:p>
    <w:p w14:paraId="67FA21CA" w14:textId="77777777" w:rsidR="00902F9B" w:rsidRDefault="00902F9B" w:rsidP="00902F9B">
      <w:pPr>
        <w:pStyle w:val="CommentText"/>
      </w:pPr>
    </w:p>
    <w:p w14:paraId="01EF3BFF" w14:textId="77777777" w:rsidR="00902F9B" w:rsidRDefault="00902F9B" w:rsidP="00902F9B">
      <w:pPr>
        <w:pStyle w:val="CommentText"/>
        <w:numPr>
          <w:ilvl w:val="0"/>
          <w:numId w:val="22"/>
        </w:numPr>
      </w:pPr>
      <w:r>
        <w:t>Difference in total intakes (re-entry) after their documented release in COSLAW records for those who attended a transition appointment and those who did not - this was not significant.</w:t>
      </w:r>
    </w:p>
    <w:p w14:paraId="51DD518B" w14:textId="77777777" w:rsidR="00902F9B" w:rsidRDefault="00902F9B" w:rsidP="00902F9B">
      <w:pPr>
        <w:pStyle w:val="CommentText"/>
        <w:numPr>
          <w:ilvl w:val="0"/>
          <w:numId w:val="22"/>
        </w:numPr>
      </w:pPr>
      <w:r>
        <w:t xml:space="preserve">Differences in re-entry for those who were contacted by a COSLAW care coordinator more than a week before their release vs those who were contacted less than a week before their release - this was not significant. </w:t>
      </w:r>
    </w:p>
    <w:p w14:paraId="328E2C46" w14:textId="77777777" w:rsidR="00902F9B" w:rsidRDefault="00902F9B" w:rsidP="00902F9B">
      <w:pPr>
        <w:pStyle w:val="CommentText"/>
      </w:pPr>
    </w:p>
    <w:p w14:paraId="4BDD44C5" w14:textId="77777777" w:rsidR="00902F9B" w:rsidRDefault="00902F9B" w:rsidP="00902F9B">
      <w:pPr>
        <w:pStyle w:val="CommentText"/>
      </w:pPr>
      <w:r>
        <w:t>I think our sample size may have impacted these findings, so we could consider looking at these again in the future if we have a larger sample and/or pooling data across years and seeing what that shows.</w:t>
      </w:r>
    </w:p>
  </w:comment>
  <w:comment w:id="9" w:author="Andrea Westinicky" w:date="2024-11-04T08:55:00Z" w:initials="AW">
    <w:p w14:paraId="6E877ABB" w14:textId="625C74FB" w:rsidR="00A2753F" w:rsidRDefault="00A2753F" w:rsidP="00A2753F">
      <w:pPr>
        <w:pStyle w:val="CommentText"/>
      </w:pPr>
      <w:r>
        <w:rPr>
          <w:rStyle w:val="CommentReference"/>
        </w:rPr>
        <w:annotationRef/>
      </w:r>
      <w:r>
        <w:t>I also dug into this analysis since I had a bit more time. I don’t want it to seem like those who are induced do not have positive outcomes, so I really tried to highlight the importance of the continuity of care. Please feel free to edit as you see fit!</w:t>
      </w:r>
    </w:p>
  </w:comment>
  <w:comment w:id="10" w:author="Andrea Westinicky" w:date="2024-11-04T08:55:00Z" w:initials="AW">
    <w:p w14:paraId="2CD3F768" w14:textId="77777777" w:rsidR="00A2753F" w:rsidRDefault="00A2753F" w:rsidP="00A2753F">
      <w:pPr>
        <w:pStyle w:val="CommentText"/>
      </w:pPr>
      <w:r>
        <w:rPr>
          <w:rStyle w:val="CommentReference"/>
        </w:rPr>
        <w:annotationRef/>
      </w:r>
      <w:r>
        <w:t>I also ran this analysis. Again, please feel free to add context/make changes as you see fit to support this finding. Thanks!</w:t>
      </w:r>
    </w:p>
  </w:comment>
  <w:comment w:id="11" w:author="Andrea Westinicky" w:date="2024-10-31T12:15:00Z" w:initials="AW">
    <w:p w14:paraId="05BF4159" w14:textId="71F58024" w:rsidR="003B311A" w:rsidRDefault="003B311A" w:rsidP="003B311A">
      <w:pPr>
        <w:pStyle w:val="CommentText"/>
      </w:pPr>
      <w:r>
        <w:rPr>
          <w:rStyle w:val="CommentReference"/>
        </w:rPr>
        <w:annotationRef/>
      </w:r>
      <w:r>
        <w:t>What was previously a decrease is now no change with the addition of the new data</w:t>
      </w:r>
    </w:p>
  </w:comment>
  <w:comment w:id="12" w:author="Andrea Westinicky" w:date="2024-10-31T12:14:00Z" w:initials="AW">
    <w:p w14:paraId="7E92645E" w14:textId="66108E7C" w:rsidR="003B311A" w:rsidRDefault="003B311A" w:rsidP="003B311A">
      <w:pPr>
        <w:pStyle w:val="CommentText"/>
      </w:pPr>
      <w:r>
        <w:rPr>
          <w:rStyle w:val="CommentReference"/>
        </w:rPr>
        <w:annotationRef/>
      </w:r>
      <w:r>
        <w:t>What was previously a decrease, is now no change with the addition of the new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931F94" w15:done="1"/>
  <w15:commentEx w15:paraId="4BDD44C5" w15:done="0"/>
  <w15:commentEx w15:paraId="6E877ABB" w15:done="0"/>
  <w15:commentEx w15:paraId="2CD3F768" w15:done="0"/>
  <w15:commentEx w15:paraId="05BF4159" w15:done="0"/>
  <w15:commentEx w15:paraId="7E9264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D5C7CE" w16cex:dateUtc="2024-11-06T17:47:00Z"/>
  <w16cex:commentExtensible w16cex:durableId="091694F0" w16cex:dateUtc="2024-11-01T18:12:00Z"/>
  <w16cex:commentExtensible w16cex:durableId="7F969D3D" w16cex:dateUtc="2024-11-04T15:55:00Z"/>
  <w16cex:commentExtensible w16cex:durableId="44CEB81C" w16cex:dateUtc="2024-11-04T15:55:00Z"/>
  <w16cex:commentExtensible w16cex:durableId="2C8678A0" w16cex:dateUtc="2024-10-31T18:15:00Z">
    <w16cex:extLst>
      <w16:ext w16:uri="{CE6994B0-6A32-4C9F-8C6B-6E91EDA988CE}">
        <cr:reactions xmlns:cr="http://schemas.microsoft.com/office/comments/2020/reactions">
          <cr:reaction reactionType="1">
            <cr:reactionInfo dateUtc="2024-11-01T21:56:27Z">
              <cr:user userId="S::Meredith.Silverstein@du.edu::616176a1-16b2-4b4e-8f90-ef3afd843940" userProvider="AD" userName="Meredith Silverstein"/>
            </cr:reactionInfo>
          </cr:reaction>
        </cr:reactions>
      </w16:ext>
    </w16cex:extLst>
  </w16cex:commentExtensible>
  <w16cex:commentExtensible w16cex:durableId="7A4521E9" w16cex:dateUtc="2024-10-31T18:14:00Z">
    <w16cex:extLst>
      <w16:ext w16:uri="{CE6994B0-6A32-4C9F-8C6B-6E91EDA988CE}">
        <cr:reactions xmlns:cr="http://schemas.microsoft.com/office/comments/2020/reactions">
          <cr:reaction reactionType="1">
            <cr:reactionInfo dateUtc="2024-11-01T21:56:30Z">
              <cr:user userId="S::Meredith.Silverstein@du.edu::616176a1-16b2-4b4e-8f90-ef3afd843940" userProvider="AD" userName="Meredith Silverstei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931F94" w16cid:durableId="2AD5C7CE"/>
  <w16cid:commentId w16cid:paraId="4BDD44C5" w16cid:durableId="091694F0"/>
  <w16cid:commentId w16cid:paraId="6E877ABB" w16cid:durableId="7F969D3D"/>
  <w16cid:commentId w16cid:paraId="2CD3F768" w16cid:durableId="44CEB81C"/>
  <w16cid:commentId w16cid:paraId="05BF4159" w16cid:durableId="2C8678A0"/>
  <w16cid:commentId w16cid:paraId="7E92645E" w16cid:durableId="7A452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8154B" w14:textId="77777777" w:rsidR="00543366" w:rsidRDefault="00543366" w:rsidP="000B5B86">
      <w:pPr>
        <w:spacing w:after="0" w:line="240" w:lineRule="auto"/>
      </w:pPr>
      <w:r>
        <w:separator/>
      </w:r>
    </w:p>
  </w:endnote>
  <w:endnote w:type="continuationSeparator" w:id="0">
    <w:p w14:paraId="7A27C3E3" w14:textId="77777777" w:rsidR="00543366" w:rsidRDefault="00543366" w:rsidP="000B5B86">
      <w:pPr>
        <w:spacing w:after="0" w:line="240" w:lineRule="auto"/>
      </w:pPr>
      <w:r>
        <w:continuationSeparator/>
      </w:r>
    </w:p>
  </w:endnote>
  <w:endnote w:type="continuationNotice" w:id="1">
    <w:p w14:paraId="35E28DCD" w14:textId="77777777" w:rsidR="00543366" w:rsidRDefault="0054336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Articulate">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D95DA" w14:textId="77777777" w:rsidR="000554DD" w:rsidRPr="000554DD" w:rsidRDefault="000554DD" w:rsidP="000554DD">
    <w:pPr>
      <w:pStyle w:val="Footer"/>
      <w:ind w:left="-990"/>
      <w:jc w:val="both"/>
      <w:rPr>
        <w:b/>
        <w:bCs/>
        <w:color w:val="FFFFFF" w:themeColor="background1"/>
        <w:spacing w:val="20"/>
        <w:sz w:val="20"/>
        <w:szCs w:val="20"/>
      </w:rPr>
    </w:pPr>
    <w:r w:rsidRPr="000554DD">
      <w:rPr>
        <w:rFonts w:ascii="Articulate" w:hAnsi="Articulate"/>
        <w:caps/>
        <w:noProof/>
        <w:color w:val="FFFFFF" w:themeColor="background1"/>
        <w:spacing w:val="20"/>
        <w:sz w:val="20"/>
        <w:szCs w:val="20"/>
      </w:rPr>
      <w:drawing>
        <wp:anchor distT="0" distB="0" distL="114300" distR="114300" simplePos="0" relativeHeight="251661314" behindDoc="1" locked="0" layoutInCell="1" allowOverlap="1" wp14:anchorId="722A9B18" wp14:editId="678CCBD2">
          <wp:simplePos x="0" y="0"/>
          <wp:positionH relativeFrom="column">
            <wp:posOffset>-914400</wp:posOffset>
          </wp:positionH>
          <wp:positionV relativeFrom="paragraph">
            <wp:posOffset>-652458</wp:posOffset>
          </wp:positionV>
          <wp:extent cx="7772400" cy="1147592"/>
          <wp:effectExtent l="0" t="0" r="0" b="0"/>
          <wp:wrapNone/>
          <wp:docPr id="156222750" name="Picture 3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171257" name="Picture 3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147592"/>
                  </a:xfrm>
                  <a:prstGeom prst="rect">
                    <a:avLst/>
                  </a:prstGeom>
                </pic:spPr>
              </pic:pic>
            </a:graphicData>
          </a:graphic>
          <wp14:sizeRelH relativeFrom="margin">
            <wp14:pctWidth>0</wp14:pctWidth>
          </wp14:sizeRelH>
          <wp14:sizeRelV relativeFrom="margin">
            <wp14:pctHeight>0</wp14:pctHeight>
          </wp14:sizeRelV>
        </wp:anchor>
      </w:drawing>
    </w:r>
    <w:r w:rsidRPr="000554DD">
      <w:rPr>
        <w:rFonts w:ascii="Articulate" w:hAnsi="Articulate"/>
        <w:caps/>
        <w:color w:val="FFFFFF" w:themeColor="background1"/>
        <w:spacing w:val="20"/>
        <w:sz w:val="20"/>
        <w:szCs w:val="20"/>
      </w:rPr>
      <w:t xml:space="preserve">PAGE </w:t>
    </w:r>
    <w:r w:rsidRPr="000554DD">
      <w:rPr>
        <w:rFonts w:ascii="Articulate" w:hAnsi="Articulate"/>
        <w:b/>
        <w:bCs/>
        <w:caps/>
        <w:color w:val="FFFFFF" w:themeColor="background1"/>
        <w:spacing w:val="20"/>
        <w:sz w:val="20"/>
        <w:szCs w:val="20"/>
      </w:rPr>
      <w:fldChar w:fldCharType="begin"/>
    </w:r>
    <w:r w:rsidRPr="000554DD">
      <w:rPr>
        <w:rFonts w:ascii="Articulate" w:hAnsi="Articulate"/>
        <w:b/>
        <w:bCs/>
        <w:caps/>
        <w:color w:val="FFFFFF" w:themeColor="background1"/>
        <w:spacing w:val="20"/>
        <w:sz w:val="20"/>
        <w:szCs w:val="20"/>
      </w:rPr>
      <w:instrText xml:space="preserve"> PAGE  \* Arabic  \* MERGEFORMAT </w:instrText>
    </w:r>
    <w:r w:rsidRPr="000554DD">
      <w:rPr>
        <w:rFonts w:ascii="Articulate" w:hAnsi="Articulate"/>
        <w:b/>
        <w:bCs/>
        <w:caps/>
        <w:color w:val="FFFFFF" w:themeColor="background1"/>
        <w:spacing w:val="20"/>
        <w:sz w:val="20"/>
        <w:szCs w:val="20"/>
      </w:rPr>
      <w:fldChar w:fldCharType="separate"/>
    </w:r>
    <w:r w:rsidRPr="000554DD">
      <w:rPr>
        <w:rFonts w:ascii="Articulate" w:hAnsi="Articulate"/>
        <w:b/>
        <w:bCs/>
        <w:caps/>
        <w:noProof/>
        <w:color w:val="FFFFFF" w:themeColor="background1"/>
        <w:spacing w:val="20"/>
        <w:sz w:val="20"/>
        <w:szCs w:val="20"/>
      </w:rPr>
      <w:t>6</w:t>
    </w:r>
    <w:r w:rsidRPr="000554DD">
      <w:rPr>
        <w:rFonts w:ascii="Articulate" w:hAnsi="Articulate"/>
        <w:b/>
        <w:bCs/>
        <w:caps/>
        <w:color w:val="FFFFFF" w:themeColor="background1"/>
        <w:spacing w:val="2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534B2" w14:textId="77777777" w:rsidR="004824E0" w:rsidRPr="000554DD" w:rsidRDefault="004824E0" w:rsidP="000554DD">
    <w:pPr>
      <w:pStyle w:val="Footer"/>
      <w:ind w:left="-990"/>
      <w:jc w:val="both"/>
      <w:rPr>
        <w:b/>
        <w:bCs/>
        <w:color w:val="FFFFFF" w:themeColor="background1"/>
        <w:spacing w:val="20"/>
        <w:sz w:val="20"/>
        <w:szCs w:val="20"/>
      </w:rPr>
    </w:pPr>
    <w:r w:rsidRPr="000554DD">
      <w:rPr>
        <w:rFonts w:ascii="Articulate" w:hAnsi="Articulate"/>
        <w:caps/>
        <w:noProof/>
        <w:color w:val="FFFFFF" w:themeColor="background1"/>
        <w:spacing w:val="20"/>
        <w:sz w:val="20"/>
        <w:szCs w:val="20"/>
      </w:rPr>
      <w:drawing>
        <wp:anchor distT="0" distB="0" distL="114300" distR="114300" simplePos="0" relativeHeight="251663362" behindDoc="1" locked="0" layoutInCell="1" allowOverlap="1" wp14:anchorId="15437E36" wp14:editId="0C4A26AA">
          <wp:simplePos x="0" y="0"/>
          <wp:positionH relativeFrom="column">
            <wp:posOffset>-909668</wp:posOffset>
          </wp:positionH>
          <wp:positionV relativeFrom="paragraph">
            <wp:posOffset>-590199</wp:posOffset>
          </wp:positionV>
          <wp:extent cx="10058400" cy="1149891"/>
          <wp:effectExtent l="0" t="0" r="0" b="0"/>
          <wp:wrapNone/>
          <wp:docPr id="125517140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90909"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10058400" cy="1149891"/>
                  </a:xfrm>
                  <a:prstGeom prst="rect">
                    <a:avLst/>
                  </a:prstGeom>
                </pic:spPr>
              </pic:pic>
            </a:graphicData>
          </a:graphic>
          <wp14:sizeRelH relativeFrom="margin">
            <wp14:pctWidth>0</wp14:pctWidth>
          </wp14:sizeRelH>
          <wp14:sizeRelV relativeFrom="margin">
            <wp14:pctHeight>0</wp14:pctHeight>
          </wp14:sizeRelV>
        </wp:anchor>
      </w:drawing>
    </w:r>
    <w:r w:rsidRPr="000554DD">
      <w:rPr>
        <w:rFonts w:ascii="Articulate" w:hAnsi="Articulate"/>
        <w:caps/>
        <w:color w:val="FFFFFF" w:themeColor="background1"/>
        <w:spacing w:val="20"/>
        <w:sz w:val="20"/>
        <w:szCs w:val="20"/>
      </w:rPr>
      <w:t xml:space="preserve">PAGE </w:t>
    </w:r>
    <w:r w:rsidRPr="000554DD">
      <w:rPr>
        <w:rFonts w:ascii="Articulate" w:hAnsi="Articulate"/>
        <w:b/>
        <w:bCs/>
        <w:caps/>
        <w:color w:val="FFFFFF" w:themeColor="background1"/>
        <w:spacing w:val="20"/>
        <w:sz w:val="20"/>
        <w:szCs w:val="20"/>
      </w:rPr>
      <w:fldChar w:fldCharType="begin"/>
    </w:r>
    <w:r w:rsidRPr="000554DD">
      <w:rPr>
        <w:rFonts w:ascii="Articulate" w:hAnsi="Articulate"/>
        <w:b/>
        <w:bCs/>
        <w:caps/>
        <w:color w:val="FFFFFF" w:themeColor="background1"/>
        <w:spacing w:val="20"/>
        <w:sz w:val="20"/>
        <w:szCs w:val="20"/>
      </w:rPr>
      <w:instrText xml:space="preserve"> PAGE  \* Arabic  \* MERGEFORMAT </w:instrText>
    </w:r>
    <w:r w:rsidRPr="000554DD">
      <w:rPr>
        <w:rFonts w:ascii="Articulate" w:hAnsi="Articulate"/>
        <w:b/>
        <w:bCs/>
        <w:caps/>
        <w:color w:val="FFFFFF" w:themeColor="background1"/>
        <w:spacing w:val="20"/>
        <w:sz w:val="20"/>
        <w:szCs w:val="20"/>
      </w:rPr>
      <w:fldChar w:fldCharType="separate"/>
    </w:r>
    <w:r w:rsidRPr="000554DD">
      <w:rPr>
        <w:rFonts w:ascii="Articulate" w:hAnsi="Articulate"/>
        <w:b/>
        <w:bCs/>
        <w:caps/>
        <w:noProof/>
        <w:color w:val="FFFFFF" w:themeColor="background1"/>
        <w:spacing w:val="20"/>
        <w:sz w:val="20"/>
        <w:szCs w:val="20"/>
      </w:rPr>
      <w:t>6</w:t>
    </w:r>
    <w:r w:rsidRPr="000554DD">
      <w:rPr>
        <w:rFonts w:ascii="Articulate" w:hAnsi="Articulate"/>
        <w:b/>
        <w:bCs/>
        <w:caps/>
        <w:color w:val="FFFFFF" w:themeColor="background1"/>
        <w:spacing w:val="2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DCBF9" w14:textId="77777777" w:rsidR="00543366" w:rsidRDefault="00543366" w:rsidP="000B5B86">
      <w:pPr>
        <w:spacing w:after="0" w:line="240" w:lineRule="auto"/>
      </w:pPr>
      <w:r>
        <w:separator/>
      </w:r>
    </w:p>
  </w:footnote>
  <w:footnote w:type="continuationSeparator" w:id="0">
    <w:p w14:paraId="74FC95D3" w14:textId="77777777" w:rsidR="00543366" w:rsidRDefault="00543366" w:rsidP="000B5B86">
      <w:pPr>
        <w:spacing w:after="0" w:line="240" w:lineRule="auto"/>
      </w:pPr>
      <w:r>
        <w:continuationSeparator/>
      </w:r>
    </w:p>
  </w:footnote>
  <w:footnote w:type="continuationNotice" w:id="1">
    <w:p w14:paraId="18686EE6" w14:textId="77777777" w:rsidR="00543366" w:rsidRDefault="00543366">
      <w:pPr>
        <w:spacing w:before="0" w:after="0" w:line="240" w:lineRule="auto"/>
      </w:pPr>
    </w:p>
  </w:footnote>
  <w:footnote w:id="2">
    <w:p w14:paraId="476DB030" w14:textId="77777777" w:rsidR="00DD3AAF" w:rsidRDefault="00DD3AAF" w:rsidP="00DD3AAF">
      <w:pPr>
        <w:pStyle w:val="FootnoteText"/>
      </w:pPr>
      <w:r>
        <w:rPr>
          <w:rStyle w:val="FootnoteReference"/>
        </w:rPr>
        <w:footnoteRef/>
      </w:r>
      <w:r>
        <w:t xml:space="preserve"> </w:t>
      </w:r>
      <w:r w:rsidRPr="00356286">
        <w:t xml:space="preserve">Brinkley-Rubinstein, L., Peterson, M., Clarke, J., </w:t>
      </w:r>
      <w:proofErr w:type="spellStart"/>
      <w:r w:rsidRPr="00356286">
        <w:t>Macmadu</w:t>
      </w:r>
      <w:proofErr w:type="spellEnd"/>
      <w:r w:rsidRPr="00356286">
        <w:t xml:space="preserve">, A., Truong, A., Pognon, K., Parker, M., Marshall, B., Green, T., Martin, R., Stein, L., &amp; Rich, J. D. (2019). The benefits and implementation challenges of the first state-wide comprehensive medication for addictions program in a unified jail and prison setting. </w:t>
      </w:r>
      <w:r w:rsidRPr="0085241C">
        <w:rPr>
          <w:i/>
        </w:rPr>
        <w:t xml:space="preserve">Drug and Alcohol Dependence, </w:t>
      </w:r>
      <w:r w:rsidRPr="00317F92">
        <w:rPr>
          <w:i/>
          <w:iCs/>
        </w:rPr>
        <w:t>205</w:t>
      </w:r>
      <w:r w:rsidRPr="000F3BD9">
        <w:t>,</w:t>
      </w:r>
      <w:r w:rsidRPr="00356286">
        <w:t xml:space="preserve"> 107514.</w:t>
      </w:r>
      <w:r w:rsidRPr="0015352D">
        <w:rPr>
          <w:color w:val="044458" w:themeColor="accent6" w:themeShade="80"/>
        </w:rPr>
        <w:t xml:space="preserve"> </w:t>
      </w:r>
      <w:hyperlink r:id="rId1" w:history="1">
        <w:r w:rsidRPr="0015352D">
          <w:rPr>
            <w:rStyle w:val="Hyperlink"/>
            <w:color w:val="044458" w:themeColor="accent6" w:themeShade="80"/>
          </w:rPr>
          <w:t>https://doi.org/10.1016/j.drugalcdep.2019.06.016</w:t>
        </w:r>
      </w:hyperlink>
    </w:p>
  </w:footnote>
  <w:footnote w:id="3">
    <w:p w14:paraId="00761599" w14:textId="46D7C46D" w:rsidR="00941045" w:rsidRPr="005652EA" w:rsidRDefault="00941045">
      <w:pPr>
        <w:pStyle w:val="FootnoteText"/>
      </w:pPr>
      <w:r>
        <w:rPr>
          <w:rStyle w:val="FootnoteReference"/>
        </w:rPr>
        <w:footnoteRef/>
      </w:r>
      <w:r>
        <w:t xml:space="preserve"> Outliers with a z-score outside of the -3 – </w:t>
      </w:r>
      <w:r w:rsidR="007A5B95">
        <w:t>+</w:t>
      </w:r>
      <w:r>
        <w:t xml:space="preserve">3 range were removed. Number of removed </w:t>
      </w:r>
      <w:r w:rsidR="00916DA8">
        <w:br/>
      </w:r>
      <w:r>
        <w:t>values for each calculation were as follows: Booking to starting on MAT (</w:t>
      </w:r>
      <w:r>
        <w:rPr>
          <w:i/>
          <w:iCs/>
        </w:rPr>
        <w:t xml:space="preserve">n </w:t>
      </w:r>
      <w:r>
        <w:t>=</w:t>
      </w:r>
      <w:r w:rsidR="00F50E8C">
        <w:t>15</w:t>
      </w:r>
      <w:r>
        <w:t>).</w:t>
      </w:r>
    </w:p>
  </w:footnote>
  <w:footnote w:id="4">
    <w:p w14:paraId="38071E52" w14:textId="3BDF4FD2" w:rsidR="00AA3052" w:rsidRDefault="00AA3052">
      <w:pPr>
        <w:pStyle w:val="FootnoteText"/>
      </w:pPr>
      <w:r>
        <w:rPr>
          <w:rStyle w:val="FootnoteReference"/>
        </w:rPr>
        <w:footnoteRef/>
      </w:r>
      <w:r>
        <w:t xml:space="preserve"> Although some clients had multiple enrollments into the MAT program, the data presented in this paragraph analyzed clients first MAT program enrollment</w:t>
      </w:r>
      <w:r>
        <w:rPr>
          <w:rStyle w:val="CommentReference"/>
        </w:rPr>
        <w:annotationRef/>
      </w:r>
      <w:r>
        <w:t>.</w:t>
      </w:r>
    </w:p>
  </w:footnote>
  <w:footnote w:id="5">
    <w:p w14:paraId="08306AFE" w14:textId="0EBA46D2" w:rsidR="0062031D" w:rsidRDefault="0062031D">
      <w:pPr>
        <w:pStyle w:val="FootnoteText"/>
      </w:pPr>
      <w:r>
        <w:rPr>
          <w:rStyle w:val="FootnoteReference"/>
        </w:rPr>
        <w:footnoteRef/>
      </w:r>
      <w:r>
        <w:t xml:space="preserve"> The number of clients with a MUD</w:t>
      </w:r>
      <w:r w:rsidR="0082704D">
        <w:t xml:space="preserve"> may be higher than the reported sample size, however, only clients who received Naltrexone had a documented SUD in the LCJ MAT Program Tracker data.</w:t>
      </w:r>
    </w:p>
  </w:footnote>
  <w:footnote w:id="6">
    <w:p w14:paraId="6C6A0EE3" w14:textId="29CFD944" w:rsidR="00FF5BF9" w:rsidRDefault="00FF5BF9">
      <w:pPr>
        <w:pStyle w:val="FootnoteText"/>
      </w:pPr>
      <w:r>
        <w:rPr>
          <w:rStyle w:val="FootnoteReference"/>
        </w:rPr>
        <w:footnoteRef/>
      </w:r>
      <w:r>
        <w:t xml:space="preserve"> </w:t>
      </w:r>
      <w:r w:rsidRPr="00FF5BF9">
        <w:t>Trivedi, M. H., Walker, R., Ling, W., Dela Cruz, A., Sharma, G., Carmody, T., ... &amp; Shoptaw, S. (2021). Bupropion and naltrexone in methamphetamine use disorder. </w:t>
      </w:r>
      <w:r w:rsidRPr="00FF5BF9">
        <w:rPr>
          <w:i/>
          <w:iCs/>
        </w:rPr>
        <w:t>New England Journal of Medicine</w:t>
      </w:r>
      <w:r w:rsidRPr="00FF5BF9">
        <w:t>, </w:t>
      </w:r>
      <w:r w:rsidRPr="00FF5BF9">
        <w:rPr>
          <w:i/>
          <w:iCs/>
        </w:rPr>
        <w:t>384</w:t>
      </w:r>
      <w:r w:rsidRPr="00FF5BF9">
        <w:t>(2), 140-153.</w:t>
      </w:r>
    </w:p>
  </w:footnote>
  <w:footnote w:id="7">
    <w:p w14:paraId="22199B8B" w14:textId="2375993E" w:rsidR="00FF5BF9" w:rsidRDefault="00FF5BF9">
      <w:pPr>
        <w:pStyle w:val="FootnoteText"/>
      </w:pPr>
      <w:r>
        <w:rPr>
          <w:rStyle w:val="FootnoteReference"/>
        </w:rPr>
        <w:footnoteRef/>
      </w:r>
      <w:r>
        <w:t xml:space="preserve"> </w:t>
      </w:r>
      <w:r w:rsidRPr="00FF5BF9">
        <w:t xml:space="preserve">Brown, H. D., &amp; </w:t>
      </w:r>
      <w:proofErr w:type="spellStart"/>
      <w:r w:rsidRPr="00FF5BF9">
        <w:t>DeFulio</w:t>
      </w:r>
      <w:proofErr w:type="spellEnd"/>
      <w:r w:rsidRPr="00FF5BF9">
        <w:t>, A. (2020). Contingency management for the treatment of methamphetamine use disorder: a systematic review. Drug and Alcohol Dependence, 216, 108307.</w:t>
      </w:r>
    </w:p>
  </w:footnote>
  <w:footnote w:id="8">
    <w:p w14:paraId="1F230E86" w14:textId="300E6600" w:rsidR="00D81A5D" w:rsidRDefault="00D81A5D">
      <w:pPr>
        <w:pStyle w:val="FootnoteText"/>
      </w:pPr>
      <w:r>
        <w:rPr>
          <w:rStyle w:val="FootnoteReference"/>
        </w:rPr>
        <w:footnoteRef/>
      </w:r>
      <w:r>
        <w:t xml:space="preserve"> </w:t>
      </w:r>
      <w:r w:rsidRPr="00D81A5D">
        <w:t>Jackson, K. (2023). The Experiences of Prison Staff Who Use Contingency Management in Prison (Doctoral dissertation, Grand Canyon University).</w:t>
      </w:r>
    </w:p>
  </w:footnote>
  <w:footnote w:id="9">
    <w:p w14:paraId="3FB8C96B" w14:textId="391F2768" w:rsidR="00941045" w:rsidRDefault="00941045" w:rsidP="0069017F">
      <w:pPr>
        <w:pStyle w:val="FootnoteText"/>
        <w:jc w:val="both"/>
      </w:pPr>
      <w:r w:rsidRPr="000F305A">
        <w:rPr>
          <w:rStyle w:val="FootnoteReference"/>
        </w:rPr>
        <w:footnoteRef/>
      </w:r>
      <w:r w:rsidRPr="000F305A">
        <w:t xml:space="preserve"> </w:t>
      </w:r>
      <w:r w:rsidR="0069017F" w:rsidRPr="000F305A">
        <w:t xml:space="preserve">Some clients were contacted by COSLAW during this </w:t>
      </w:r>
      <w:proofErr w:type="gramStart"/>
      <w:r w:rsidR="0069017F" w:rsidRPr="000F305A">
        <w:t>time period</w:t>
      </w:r>
      <w:proofErr w:type="gramEnd"/>
      <w:r w:rsidR="0069017F" w:rsidRPr="000F305A">
        <w:t xml:space="preserve"> but </w:t>
      </w:r>
      <w:r w:rsidR="00F6441A" w:rsidRPr="000F305A">
        <w:t>had</w:t>
      </w:r>
      <w:r w:rsidR="0069017F" w:rsidRPr="000F305A">
        <w:t xml:space="preserve"> a MAT enrollment outside of this time period, therefore their data in not included in this calculation, </w:t>
      </w:r>
      <w:r w:rsidR="0069017F" w:rsidRPr="000F305A">
        <w:rPr>
          <w:i/>
          <w:iCs/>
        </w:rPr>
        <w:t xml:space="preserve">n </w:t>
      </w:r>
      <w:r w:rsidR="0069017F" w:rsidRPr="000F305A">
        <w:t xml:space="preserve">= </w:t>
      </w:r>
      <w:r w:rsidR="000F305A" w:rsidRPr="000F305A">
        <w:t>11, so final sample size includes 708 clients.</w:t>
      </w:r>
    </w:p>
  </w:footnote>
  <w:footnote w:id="10">
    <w:p w14:paraId="04A14DFD" w14:textId="701AECB7" w:rsidR="00C90A4F" w:rsidRPr="000F305A" w:rsidRDefault="00C90A4F">
      <w:pPr>
        <w:pStyle w:val="FootnoteText"/>
        <w:rPr>
          <w:highlight w:val="yellow"/>
        </w:rPr>
      </w:pPr>
      <w:r w:rsidRPr="00D6437D">
        <w:rPr>
          <w:rStyle w:val="FootnoteReference"/>
        </w:rPr>
        <w:footnoteRef/>
      </w:r>
      <w:r w:rsidRPr="00D6437D">
        <w:t xml:space="preserve"> </w:t>
      </w:r>
      <w:r w:rsidR="00D6437D" w:rsidRPr="00D6437D">
        <w:t>Two</w:t>
      </w:r>
      <w:r w:rsidRPr="00D6437D">
        <w:t xml:space="preserve"> client</w:t>
      </w:r>
      <w:r w:rsidR="00D6437D" w:rsidRPr="00D6437D">
        <w:t>s had</w:t>
      </w:r>
      <w:r w:rsidRPr="00D6437D">
        <w:t xml:space="preserve"> missing release date</w:t>
      </w:r>
      <w:r w:rsidR="00D6437D" w:rsidRPr="00D6437D">
        <w:t>s</w:t>
      </w:r>
      <w:r w:rsidRPr="00D6437D">
        <w:t xml:space="preserve">, so they were not included in analyses. </w:t>
      </w:r>
      <w:r w:rsidR="00D6437D" w:rsidRPr="00D6437D">
        <w:t>Four</w:t>
      </w:r>
      <w:r w:rsidRPr="00D6437D">
        <w:t xml:space="preserve"> outliers were also removed. The final sample size for this calculation is </w:t>
      </w:r>
      <w:r w:rsidRPr="00D6437D">
        <w:rPr>
          <w:i/>
          <w:iCs/>
        </w:rPr>
        <w:t xml:space="preserve">n </w:t>
      </w:r>
      <w:r w:rsidRPr="00D6437D">
        <w:t xml:space="preserve">= </w:t>
      </w:r>
      <w:r w:rsidR="00D6437D" w:rsidRPr="00D6437D">
        <w:t>395</w:t>
      </w:r>
      <w:r w:rsidRPr="00D6437D">
        <w:t>.</w:t>
      </w:r>
    </w:p>
  </w:footnote>
  <w:footnote w:id="11">
    <w:p w14:paraId="5308029D" w14:textId="3FAA5EE8" w:rsidR="003B0293" w:rsidRPr="00EA1B66" w:rsidRDefault="003B0293" w:rsidP="003B0293">
      <w:r>
        <w:rPr>
          <w:rStyle w:val="FootnoteReference"/>
        </w:rPr>
        <w:footnoteRef/>
      </w:r>
      <w:r>
        <w:t xml:space="preserve"> 44 clients were not eligible to attend transition appointment due to being </w:t>
      </w:r>
      <w:r w:rsidRPr="00EA1B66">
        <w:t xml:space="preserve">transferred to other custody (e.g. DOC or another jail; </w:t>
      </w:r>
      <w:r w:rsidRPr="003B0293">
        <w:rPr>
          <w:i/>
          <w:iCs/>
        </w:rPr>
        <w:t xml:space="preserve">n </w:t>
      </w:r>
      <w:r w:rsidRPr="00EA1B66">
        <w:t>= 33)</w:t>
      </w:r>
      <w:r>
        <w:t>, moving</w:t>
      </w:r>
      <w:r w:rsidRPr="00EA1B66">
        <w:t xml:space="preserve"> outside of Larimer county (</w:t>
      </w:r>
      <w:r w:rsidRPr="003B0293">
        <w:rPr>
          <w:i/>
          <w:iCs/>
        </w:rPr>
        <w:t xml:space="preserve">n </w:t>
      </w:r>
      <w:r w:rsidRPr="003B0293">
        <w:rPr>
          <w:iCs/>
        </w:rPr>
        <w:t>=</w:t>
      </w:r>
      <w:r>
        <w:rPr>
          <w:iCs/>
        </w:rPr>
        <w:t xml:space="preserve"> </w:t>
      </w:r>
      <w:r w:rsidRPr="003B0293">
        <w:rPr>
          <w:iCs/>
        </w:rPr>
        <w:t>3)</w:t>
      </w:r>
      <w:r>
        <w:rPr>
          <w:iCs/>
        </w:rPr>
        <w:t>, or</w:t>
      </w:r>
      <w:r w:rsidRPr="003B0293">
        <w:rPr>
          <w:iCs/>
        </w:rPr>
        <w:t xml:space="preserve"> declin</w:t>
      </w:r>
      <w:r>
        <w:rPr>
          <w:iCs/>
        </w:rPr>
        <w:t xml:space="preserve">ing or being </w:t>
      </w:r>
      <w:r w:rsidRPr="003B0293">
        <w:rPr>
          <w:iCs/>
        </w:rPr>
        <w:t>removed from MAT before they were released (</w:t>
      </w:r>
      <w:r w:rsidRPr="003B0293">
        <w:rPr>
          <w:i/>
        </w:rPr>
        <w:t xml:space="preserve">n </w:t>
      </w:r>
      <w:r w:rsidRPr="003B0293">
        <w:rPr>
          <w:iCs/>
        </w:rPr>
        <w:t xml:space="preserve">= 8). </w:t>
      </w:r>
      <w:r>
        <w:rPr>
          <w:iCs/>
        </w:rPr>
        <w:t>These clients were not included in this analysis.</w:t>
      </w:r>
    </w:p>
    <w:p w14:paraId="450FC691" w14:textId="75593266" w:rsidR="003B0293" w:rsidRDefault="003B0293">
      <w:pPr>
        <w:pStyle w:val="FootnoteText"/>
      </w:pPr>
    </w:p>
  </w:footnote>
  <w:footnote w:id="12">
    <w:p w14:paraId="03473CE0" w14:textId="08100289" w:rsidR="00B81AB9" w:rsidRDefault="00B81AB9">
      <w:pPr>
        <w:pStyle w:val="FootnoteText"/>
      </w:pPr>
      <w:r>
        <w:rPr>
          <w:rStyle w:val="FootnoteReference"/>
        </w:rPr>
        <w:footnoteRef/>
      </w:r>
      <w:r>
        <w:t xml:space="preserve"> Ten clients had their prescriptions called in outside of the reporting </w:t>
      </w:r>
      <w:proofErr w:type="gramStart"/>
      <w:r>
        <w:t>period</w:t>
      </w:r>
      <w:proofErr w:type="gramEnd"/>
      <w:r>
        <w:t xml:space="preserve"> so they are not included here. </w:t>
      </w:r>
      <w:r w:rsidR="00DF7115">
        <w:t xml:space="preserve">Clients may have multiple call-in and release dates, but this calculation only </w:t>
      </w:r>
      <w:proofErr w:type="gramStart"/>
      <w:r w:rsidR="00DF7115">
        <w:t>take into account</w:t>
      </w:r>
      <w:proofErr w:type="gramEnd"/>
      <w:r w:rsidR="00DF7115">
        <w:t xml:space="preserve"> the first call-in date and its associated release date.</w:t>
      </w:r>
    </w:p>
  </w:footnote>
  <w:footnote w:id="13">
    <w:p w14:paraId="599E1332" w14:textId="67A5EC56" w:rsidR="00AB0805" w:rsidRDefault="00AB0805" w:rsidP="00AB0805">
      <w:pPr>
        <w:pStyle w:val="FootnoteText"/>
      </w:pPr>
      <w:r>
        <w:rPr>
          <w:rStyle w:val="FootnoteReference"/>
        </w:rPr>
        <w:footnoteRef/>
      </w:r>
      <w:r>
        <w:t>Alper, M., Durose, M.</w:t>
      </w:r>
      <w:r w:rsidR="007A3A60">
        <w:t xml:space="preserve"> </w:t>
      </w:r>
      <w:r>
        <w:t xml:space="preserve">R., &amp; Markman, J. (2018). </w:t>
      </w:r>
      <w:r w:rsidRPr="00F64046">
        <w:rPr>
          <w:i/>
        </w:rPr>
        <w:t xml:space="preserve">2018 </w:t>
      </w:r>
      <w:r>
        <w:rPr>
          <w:i/>
        </w:rPr>
        <w:t>u</w:t>
      </w:r>
      <w:r w:rsidRPr="00F64046">
        <w:rPr>
          <w:i/>
        </w:rPr>
        <w:t>pdate on prisoner recidivism: A 9-year follow-up period (2005-2014)</w:t>
      </w:r>
      <w:r>
        <w:t>.</w:t>
      </w:r>
      <w:r w:rsidRPr="00E75621">
        <w:t xml:space="preserve"> </w:t>
      </w:r>
      <w:r>
        <w:t xml:space="preserve">U.S. Department of Justice, Office of Justice Programs, Bureau of Justice Statistics. </w:t>
      </w:r>
      <w:hyperlink r:id="rId2" w:history="1">
        <w:r w:rsidRPr="000554DD">
          <w:rPr>
            <w:rStyle w:val="Hyperlink"/>
            <w:color w:val="0070C0"/>
          </w:rPr>
          <w:t>https://www.bjs.gov/content/pub/pdf/18upr9yfup0514.pdf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09B2" w14:textId="22F73BEB" w:rsidR="000554DD" w:rsidRPr="000554DD" w:rsidRDefault="000554DD" w:rsidP="000554DD">
    <w:pPr>
      <w:ind w:right="-450"/>
      <w:jc w:val="right"/>
      <w:rPr>
        <w:sz w:val="24"/>
        <w:szCs w:val="24"/>
      </w:rPr>
    </w:pPr>
    <w:r w:rsidRPr="000554DD">
      <w:rPr>
        <w:b/>
        <w:bCs/>
      </w:rPr>
      <w:t>JUST NOCO</w:t>
    </w:r>
    <w:r>
      <w:t xml:space="preserve"> </w:t>
    </w:r>
    <w:r w:rsidRPr="000554DD">
      <w:t>| Annual Program Evaluation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84EE5" w14:textId="7566B17D" w:rsidR="00B61704" w:rsidRPr="000554DD" w:rsidRDefault="000554DD" w:rsidP="000554DD">
    <w:pPr>
      <w:ind w:right="-450"/>
      <w:jc w:val="right"/>
      <w:rPr>
        <w:sz w:val="24"/>
        <w:szCs w:val="24"/>
      </w:rPr>
    </w:pPr>
    <w:r w:rsidRPr="000554DD">
      <w:rPr>
        <w:b/>
        <w:bCs/>
      </w:rPr>
      <w:t>JUST NOCO</w:t>
    </w:r>
    <w:r>
      <w:t xml:space="preserve"> </w:t>
    </w:r>
    <w:r w:rsidRPr="000554DD">
      <w:t>| Annual Program Evaluation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064"/>
    <w:multiLevelType w:val="hybridMultilevel"/>
    <w:tmpl w:val="5ABA127E"/>
    <w:lvl w:ilvl="0" w:tplc="C9541438">
      <w:start w:val="1"/>
      <w:numFmt w:val="bullet"/>
      <w:lvlText w:val="•"/>
      <w:lvlJc w:val="left"/>
      <w:pPr>
        <w:tabs>
          <w:tab w:val="num" w:pos="720"/>
        </w:tabs>
        <w:ind w:left="720" w:hanging="360"/>
      </w:pPr>
      <w:rPr>
        <w:rFonts w:ascii="Times New Roman" w:hAnsi="Times New Roman" w:hint="default"/>
      </w:rPr>
    </w:lvl>
    <w:lvl w:ilvl="1" w:tplc="01FC796C" w:tentative="1">
      <w:start w:val="1"/>
      <w:numFmt w:val="bullet"/>
      <w:lvlText w:val="•"/>
      <w:lvlJc w:val="left"/>
      <w:pPr>
        <w:tabs>
          <w:tab w:val="num" w:pos="1440"/>
        </w:tabs>
        <w:ind w:left="1440" w:hanging="360"/>
      </w:pPr>
      <w:rPr>
        <w:rFonts w:ascii="Times New Roman" w:hAnsi="Times New Roman" w:hint="default"/>
      </w:rPr>
    </w:lvl>
    <w:lvl w:ilvl="2" w:tplc="8C6C6DE6" w:tentative="1">
      <w:start w:val="1"/>
      <w:numFmt w:val="bullet"/>
      <w:lvlText w:val="•"/>
      <w:lvlJc w:val="left"/>
      <w:pPr>
        <w:tabs>
          <w:tab w:val="num" w:pos="2160"/>
        </w:tabs>
        <w:ind w:left="2160" w:hanging="360"/>
      </w:pPr>
      <w:rPr>
        <w:rFonts w:ascii="Times New Roman" w:hAnsi="Times New Roman" w:hint="default"/>
      </w:rPr>
    </w:lvl>
    <w:lvl w:ilvl="3" w:tplc="B3E85DAA" w:tentative="1">
      <w:start w:val="1"/>
      <w:numFmt w:val="bullet"/>
      <w:lvlText w:val="•"/>
      <w:lvlJc w:val="left"/>
      <w:pPr>
        <w:tabs>
          <w:tab w:val="num" w:pos="2880"/>
        </w:tabs>
        <w:ind w:left="2880" w:hanging="360"/>
      </w:pPr>
      <w:rPr>
        <w:rFonts w:ascii="Times New Roman" w:hAnsi="Times New Roman" w:hint="default"/>
      </w:rPr>
    </w:lvl>
    <w:lvl w:ilvl="4" w:tplc="9CCA854C" w:tentative="1">
      <w:start w:val="1"/>
      <w:numFmt w:val="bullet"/>
      <w:lvlText w:val="•"/>
      <w:lvlJc w:val="left"/>
      <w:pPr>
        <w:tabs>
          <w:tab w:val="num" w:pos="3600"/>
        </w:tabs>
        <w:ind w:left="3600" w:hanging="360"/>
      </w:pPr>
      <w:rPr>
        <w:rFonts w:ascii="Times New Roman" w:hAnsi="Times New Roman" w:hint="default"/>
      </w:rPr>
    </w:lvl>
    <w:lvl w:ilvl="5" w:tplc="1C94ABD0" w:tentative="1">
      <w:start w:val="1"/>
      <w:numFmt w:val="bullet"/>
      <w:lvlText w:val="•"/>
      <w:lvlJc w:val="left"/>
      <w:pPr>
        <w:tabs>
          <w:tab w:val="num" w:pos="4320"/>
        </w:tabs>
        <w:ind w:left="4320" w:hanging="360"/>
      </w:pPr>
      <w:rPr>
        <w:rFonts w:ascii="Times New Roman" w:hAnsi="Times New Roman" w:hint="default"/>
      </w:rPr>
    </w:lvl>
    <w:lvl w:ilvl="6" w:tplc="B6D45CF0" w:tentative="1">
      <w:start w:val="1"/>
      <w:numFmt w:val="bullet"/>
      <w:lvlText w:val="•"/>
      <w:lvlJc w:val="left"/>
      <w:pPr>
        <w:tabs>
          <w:tab w:val="num" w:pos="5040"/>
        </w:tabs>
        <w:ind w:left="5040" w:hanging="360"/>
      </w:pPr>
      <w:rPr>
        <w:rFonts w:ascii="Times New Roman" w:hAnsi="Times New Roman" w:hint="default"/>
      </w:rPr>
    </w:lvl>
    <w:lvl w:ilvl="7" w:tplc="FA121658" w:tentative="1">
      <w:start w:val="1"/>
      <w:numFmt w:val="bullet"/>
      <w:lvlText w:val="•"/>
      <w:lvlJc w:val="left"/>
      <w:pPr>
        <w:tabs>
          <w:tab w:val="num" w:pos="5760"/>
        </w:tabs>
        <w:ind w:left="5760" w:hanging="360"/>
      </w:pPr>
      <w:rPr>
        <w:rFonts w:ascii="Times New Roman" w:hAnsi="Times New Roman" w:hint="default"/>
      </w:rPr>
    </w:lvl>
    <w:lvl w:ilvl="8" w:tplc="711C98A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625DC7"/>
    <w:multiLevelType w:val="hybridMultilevel"/>
    <w:tmpl w:val="AA9CD750"/>
    <w:lvl w:ilvl="0" w:tplc="CCEC018E">
      <w:start w:val="1"/>
      <w:numFmt w:val="bullet"/>
      <w:lvlText w:val="•"/>
      <w:lvlJc w:val="left"/>
      <w:pPr>
        <w:tabs>
          <w:tab w:val="num" w:pos="720"/>
        </w:tabs>
        <w:ind w:left="720" w:hanging="360"/>
      </w:pPr>
      <w:rPr>
        <w:rFonts w:ascii="Times New Roman" w:hAnsi="Times New Roman" w:hint="default"/>
      </w:rPr>
    </w:lvl>
    <w:lvl w:ilvl="1" w:tplc="F77E23B8" w:tentative="1">
      <w:start w:val="1"/>
      <w:numFmt w:val="bullet"/>
      <w:lvlText w:val="•"/>
      <w:lvlJc w:val="left"/>
      <w:pPr>
        <w:tabs>
          <w:tab w:val="num" w:pos="1440"/>
        </w:tabs>
        <w:ind w:left="1440" w:hanging="360"/>
      </w:pPr>
      <w:rPr>
        <w:rFonts w:ascii="Times New Roman" w:hAnsi="Times New Roman" w:hint="default"/>
      </w:rPr>
    </w:lvl>
    <w:lvl w:ilvl="2" w:tplc="B3AECE7E" w:tentative="1">
      <w:start w:val="1"/>
      <w:numFmt w:val="bullet"/>
      <w:lvlText w:val="•"/>
      <w:lvlJc w:val="left"/>
      <w:pPr>
        <w:tabs>
          <w:tab w:val="num" w:pos="2160"/>
        </w:tabs>
        <w:ind w:left="2160" w:hanging="360"/>
      </w:pPr>
      <w:rPr>
        <w:rFonts w:ascii="Times New Roman" w:hAnsi="Times New Roman" w:hint="default"/>
      </w:rPr>
    </w:lvl>
    <w:lvl w:ilvl="3" w:tplc="4C7EDEC0" w:tentative="1">
      <w:start w:val="1"/>
      <w:numFmt w:val="bullet"/>
      <w:lvlText w:val="•"/>
      <w:lvlJc w:val="left"/>
      <w:pPr>
        <w:tabs>
          <w:tab w:val="num" w:pos="2880"/>
        </w:tabs>
        <w:ind w:left="2880" w:hanging="360"/>
      </w:pPr>
      <w:rPr>
        <w:rFonts w:ascii="Times New Roman" w:hAnsi="Times New Roman" w:hint="default"/>
      </w:rPr>
    </w:lvl>
    <w:lvl w:ilvl="4" w:tplc="313C2742" w:tentative="1">
      <w:start w:val="1"/>
      <w:numFmt w:val="bullet"/>
      <w:lvlText w:val="•"/>
      <w:lvlJc w:val="left"/>
      <w:pPr>
        <w:tabs>
          <w:tab w:val="num" w:pos="3600"/>
        </w:tabs>
        <w:ind w:left="3600" w:hanging="360"/>
      </w:pPr>
      <w:rPr>
        <w:rFonts w:ascii="Times New Roman" w:hAnsi="Times New Roman" w:hint="default"/>
      </w:rPr>
    </w:lvl>
    <w:lvl w:ilvl="5" w:tplc="9640A38E" w:tentative="1">
      <w:start w:val="1"/>
      <w:numFmt w:val="bullet"/>
      <w:lvlText w:val="•"/>
      <w:lvlJc w:val="left"/>
      <w:pPr>
        <w:tabs>
          <w:tab w:val="num" w:pos="4320"/>
        </w:tabs>
        <w:ind w:left="4320" w:hanging="360"/>
      </w:pPr>
      <w:rPr>
        <w:rFonts w:ascii="Times New Roman" w:hAnsi="Times New Roman" w:hint="default"/>
      </w:rPr>
    </w:lvl>
    <w:lvl w:ilvl="6" w:tplc="0DDADD06" w:tentative="1">
      <w:start w:val="1"/>
      <w:numFmt w:val="bullet"/>
      <w:lvlText w:val="•"/>
      <w:lvlJc w:val="left"/>
      <w:pPr>
        <w:tabs>
          <w:tab w:val="num" w:pos="5040"/>
        </w:tabs>
        <w:ind w:left="5040" w:hanging="360"/>
      </w:pPr>
      <w:rPr>
        <w:rFonts w:ascii="Times New Roman" w:hAnsi="Times New Roman" w:hint="default"/>
      </w:rPr>
    </w:lvl>
    <w:lvl w:ilvl="7" w:tplc="E7DC8836" w:tentative="1">
      <w:start w:val="1"/>
      <w:numFmt w:val="bullet"/>
      <w:lvlText w:val="•"/>
      <w:lvlJc w:val="left"/>
      <w:pPr>
        <w:tabs>
          <w:tab w:val="num" w:pos="5760"/>
        </w:tabs>
        <w:ind w:left="5760" w:hanging="360"/>
      </w:pPr>
      <w:rPr>
        <w:rFonts w:ascii="Times New Roman" w:hAnsi="Times New Roman" w:hint="default"/>
      </w:rPr>
    </w:lvl>
    <w:lvl w:ilvl="8" w:tplc="FEB4F0B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590DA7"/>
    <w:multiLevelType w:val="hybridMultilevel"/>
    <w:tmpl w:val="EBCCB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23941"/>
    <w:multiLevelType w:val="hybridMultilevel"/>
    <w:tmpl w:val="6FA8F474"/>
    <w:lvl w:ilvl="0" w:tplc="97B8E092">
      <w:start w:val="1"/>
      <w:numFmt w:val="bullet"/>
      <w:lvlText w:val="•"/>
      <w:lvlJc w:val="left"/>
      <w:pPr>
        <w:tabs>
          <w:tab w:val="num" w:pos="720"/>
        </w:tabs>
        <w:ind w:left="720" w:hanging="360"/>
      </w:pPr>
      <w:rPr>
        <w:rFonts w:ascii="Times New Roman" w:hAnsi="Times New Roman" w:hint="default"/>
      </w:rPr>
    </w:lvl>
    <w:lvl w:ilvl="1" w:tplc="F932BFE4" w:tentative="1">
      <w:start w:val="1"/>
      <w:numFmt w:val="bullet"/>
      <w:lvlText w:val="•"/>
      <w:lvlJc w:val="left"/>
      <w:pPr>
        <w:tabs>
          <w:tab w:val="num" w:pos="1440"/>
        </w:tabs>
        <w:ind w:left="1440" w:hanging="360"/>
      </w:pPr>
      <w:rPr>
        <w:rFonts w:ascii="Times New Roman" w:hAnsi="Times New Roman" w:hint="default"/>
      </w:rPr>
    </w:lvl>
    <w:lvl w:ilvl="2" w:tplc="20722C20" w:tentative="1">
      <w:start w:val="1"/>
      <w:numFmt w:val="bullet"/>
      <w:lvlText w:val="•"/>
      <w:lvlJc w:val="left"/>
      <w:pPr>
        <w:tabs>
          <w:tab w:val="num" w:pos="2160"/>
        </w:tabs>
        <w:ind w:left="2160" w:hanging="360"/>
      </w:pPr>
      <w:rPr>
        <w:rFonts w:ascii="Times New Roman" w:hAnsi="Times New Roman" w:hint="default"/>
      </w:rPr>
    </w:lvl>
    <w:lvl w:ilvl="3" w:tplc="448631B8" w:tentative="1">
      <w:start w:val="1"/>
      <w:numFmt w:val="bullet"/>
      <w:lvlText w:val="•"/>
      <w:lvlJc w:val="left"/>
      <w:pPr>
        <w:tabs>
          <w:tab w:val="num" w:pos="2880"/>
        </w:tabs>
        <w:ind w:left="2880" w:hanging="360"/>
      </w:pPr>
      <w:rPr>
        <w:rFonts w:ascii="Times New Roman" w:hAnsi="Times New Roman" w:hint="default"/>
      </w:rPr>
    </w:lvl>
    <w:lvl w:ilvl="4" w:tplc="A8ECEE06" w:tentative="1">
      <w:start w:val="1"/>
      <w:numFmt w:val="bullet"/>
      <w:lvlText w:val="•"/>
      <w:lvlJc w:val="left"/>
      <w:pPr>
        <w:tabs>
          <w:tab w:val="num" w:pos="3600"/>
        </w:tabs>
        <w:ind w:left="3600" w:hanging="360"/>
      </w:pPr>
      <w:rPr>
        <w:rFonts w:ascii="Times New Roman" w:hAnsi="Times New Roman" w:hint="default"/>
      </w:rPr>
    </w:lvl>
    <w:lvl w:ilvl="5" w:tplc="1E027254" w:tentative="1">
      <w:start w:val="1"/>
      <w:numFmt w:val="bullet"/>
      <w:lvlText w:val="•"/>
      <w:lvlJc w:val="left"/>
      <w:pPr>
        <w:tabs>
          <w:tab w:val="num" w:pos="4320"/>
        </w:tabs>
        <w:ind w:left="4320" w:hanging="360"/>
      </w:pPr>
      <w:rPr>
        <w:rFonts w:ascii="Times New Roman" w:hAnsi="Times New Roman" w:hint="default"/>
      </w:rPr>
    </w:lvl>
    <w:lvl w:ilvl="6" w:tplc="94727E1E" w:tentative="1">
      <w:start w:val="1"/>
      <w:numFmt w:val="bullet"/>
      <w:lvlText w:val="•"/>
      <w:lvlJc w:val="left"/>
      <w:pPr>
        <w:tabs>
          <w:tab w:val="num" w:pos="5040"/>
        </w:tabs>
        <w:ind w:left="5040" w:hanging="360"/>
      </w:pPr>
      <w:rPr>
        <w:rFonts w:ascii="Times New Roman" w:hAnsi="Times New Roman" w:hint="default"/>
      </w:rPr>
    </w:lvl>
    <w:lvl w:ilvl="7" w:tplc="DE6C5506" w:tentative="1">
      <w:start w:val="1"/>
      <w:numFmt w:val="bullet"/>
      <w:lvlText w:val="•"/>
      <w:lvlJc w:val="left"/>
      <w:pPr>
        <w:tabs>
          <w:tab w:val="num" w:pos="5760"/>
        </w:tabs>
        <w:ind w:left="5760" w:hanging="360"/>
      </w:pPr>
      <w:rPr>
        <w:rFonts w:ascii="Times New Roman" w:hAnsi="Times New Roman" w:hint="default"/>
      </w:rPr>
    </w:lvl>
    <w:lvl w:ilvl="8" w:tplc="4EE4D8A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D831B7"/>
    <w:multiLevelType w:val="hybridMultilevel"/>
    <w:tmpl w:val="0852A2C2"/>
    <w:lvl w:ilvl="0" w:tplc="63FE6500">
      <w:start w:val="1"/>
      <w:numFmt w:val="bullet"/>
      <w:lvlText w:val=""/>
      <w:lvlJc w:val="left"/>
      <w:pPr>
        <w:ind w:left="1020" w:hanging="360"/>
      </w:pPr>
      <w:rPr>
        <w:rFonts w:ascii="Symbol" w:hAnsi="Symbol"/>
      </w:rPr>
    </w:lvl>
    <w:lvl w:ilvl="1" w:tplc="4DB8EC9A">
      <w:start w:val="1"/>
      <w:numFmt w:val="bullet"/>
      <w:lvlText w:val=""/>
      <w:lvlJc w:val="left"/>
      <w:pPr>
        <w:ind w:left="1020" w:hanging="360"/>
      </w:pPr>
      <w:rPr>
        <w:rFonts w:ascii="Symbol" w:hAnsi="Symbol"/>
      </w:rPr>
    </w:lvl>
    <w:lvl w:ilvl="2" w:tplc="926A5DBC">
      <w:start w:val="1"/>
      <w:numFmt w:val="bullet"/>
      <w:lvlText w:val=""/>
      <w:lvlJc w:val="left"/>
      <w:pPr>
        <w:ind w:left="1020" w:hanging="360"/>
      </w:pPr>
      <w:rPr>
        <w:rFonts w:ascii="Symbol" w:hAnsi="Symbol"/>
      </w:rPr>
    </w:lvl>
    <w:lvl w:ilvl="3" w:tplc="8772B34E">
      <w:start w:val="1"/>
      <w:numFmt w:val="bullet"/>
      <w:lvlText w:val=""/>
      <w:lvlJc w:val="left"/>
      <w:pPr>
        <w:ind w:left="1020" w:hanging="360"/>
      </w:pPr>
      <w:rPr>
        <w:rFonts w:ascii="Symbol" w:hAnsi="Symbol"/>
      </w:rPr>
    </w:lvl>
    <w:lvl w:ilvl="4" w:tplc="5E7C4B2A">
      <w:start w:val="1"/>
      <w:numFmt w:val="bullet"/>
      <w:lvlText w:val=""/>
      <w:lvlJc w:val="left"/>
      <w:pPr>
        <w:ind w:left="1020" w:hanging="360"/>
      </w:pPr>
      <w:rPr>
        <w:rFonts w:ascii="Symbol" w:hAnsi="Symbol"/>
      </w:rPr>
    </w:lvl>
    <w:lvl w:ilvl="5" w:tplc="FE8AB402">
      <w:start w:val="1"/>
      <w:numFmt w:val="bullet"/>
      <w:lvlText w:val=""/>
      <w:lvlJc w:val="left"/>
      <w:pPr>
        <w:ind w:left="1020" w:hanging="360"/>
      </w:pPr>
      <w:rPr>
        <w:rFonts w:ascii="Symbol" w:hAnsi="Symbol"/>
      </w:rPr>
    </w:lvl>
    <w:lvl w:ilvl="6" w:tplc="5570021E">
      <w:start w:val="1"/>
      <w:numFmt w:val="bullet"/>
      <w:lvlText w:val=""/>
      <w:lvlJc w:val="left"/>
      <w:pPr>
        <w:ind w:left="1020" w:hanging="360"/>
      </w:pPr>
      <w:rPr>
        <w:rFonts w:ascii="Symbol" w:hAnsi="Symbol"/>
      </w:rPr>
    </w:lvl>
    <w:lvl w:ilvl="7" w:tplc="B7CA5C48">
      <w:start w:val="1"/>
      <w:numFmt w:val="bullet"/>
      <w:lvlText w:val=""/>
      <w:lvlJc w:val="left"/>
      <w:pPr>
        <w:ind w:left="1020" w:hanging="360"/>
      </w:pPr>
      <w:rPr>
        <w:rFonts w:ascii="Symbol" w:hAnsi="Symbol"/>
      </w:rPr>
    </w:lvl>
    <w:lvl w:ilvl="8" w:tplc="A3D6BD3C">
      <w:start w:val="1"/>
      <w:numFmt w:val="bullet"/>
      <w:lvlText w:val=""/>
      <w:lvlJc w:val="left"/>
      <w:pPr>
        <w:ind w:left="1020" w:hanging="360"/>
      </w:pPr>
      <w:rPr>
        <w:rFonts w:ascii="Symbol" w:hAnsi="Symbol"/>
      </w:rPr>
    </w:lvl>
  </w:abstractNum>
  <w:abstractNum w:abstractNumId="5" w15:restartNumberingAfterBreak="0">
    <w:nsid w:val="13E612CC"/>
    <w:multiLevelType w:val="hybridMultilevel"/>
    <w:tmpl w:val="84A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16FD6"/>
    <w:multiLevelType w:val="hybridMultilevel"/>
    <w:tmpl w:val="9D1E38B4"/>
    <w:lvl w:ilvl="0" w:tplc="412A76F6">
      <w:start w:val="1"/>
      <w:numFmt w:val="bullet"/>
      <w:lvlText w:val=""/>
      <w:lvlJc w:val="left"/>
      <w:pPr>
        <w:ind w:left="2160" w:hanging="360"/>
      </w:pPr>
      <w:rPr>
        <w:rFonts w:ascii="Wingdings" w:hAnsi="Wingdings" w:hint="default"/>
        <w:color w:val="00B050"/>
        <w:sz w:val="36"/>
        <w:szCs w:val="3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31575A"/>
    <w:multiLevelType w:val="hybridMultilevel"/>
    <w:tmpl w:val="C616E6B8"/>
    <w:lvl w:ilvl="0" w:tplc="E5E04F86">
      <w:start w:val="1"/>
      <w:numFmt w:val="bullet"/>
      <w:lvlText w:val=""/>
      <w:lvlJc w:val="left"/>
      <w:pPr>
        <w:ind w:left="1020" w:hanging="360"/>
      </w:pPr>
      <w:rPr>
        <w:rFonts w:ascii="Symbol" w:hAnsi="Symbol"/>
      </w:rPr>
    </w:lvl>
    <w:lvl w:ilvl="1" w:tplc="1FF2FABE">
      <w:start w:val="1"/>
      <w:numFmt w:val="bullet"/>
      <w:lvlText w:val=""/>
      <w:lvlJc w:val="left"/>
      <w:pPr>
        <w:ind w:left="1020" w:hanging="360"/>
      </w:pPr>
      <w:rPr>
        <w:rFonts w:ascii="Symbol" w:hAnsi="Symbol"/>
      </w:rPr>
    </w:lvl>
    <w:lvl w:ilvl="2" w:tplc="167845E2">
      <w:start w:val="1"/>
      <w:numFmt w:val="bullet"/>
      <w:lvlText w:val=""/>
      <w:lvlJc w:val="left"/>
      <w:pPr>
        <w:ind w:left="1020" w:hanging="360"/>
      </w:pPr>
      <w:rPr>
        <w:rFonts w:ascii="Symbol" w:hAnsi="Symbol"/>
      </w:rPr>
    </w:lvl>
    <w:lvl w:ilvl="3" w:tplc="8422ADE6">
      <w:start w:val="1"/>
      <w:numFmt w:val="bullet"/>
      <w:lvlText w:val=""/>
      <w:lvlJc w:val="left"/>
      <w:pPr>
        <w:ind w:left="1020" w:hanging="360"/>
      </w:pPr>
      <w:rPr>
        <w:rFonts w:ascii="Symbol" w:hAnsi="Symbol"/>
      </w:rPr>
    </w:lvl>
    <w:lvl w:ilvl="4" w:tplc="D37E46B8">
      <w:start w:val="1"/>
      <w:numFmt w:val="bullet"/>
      <w:lvlText w:val=""/>
      <w:lvlJc w:val="left"/>
      <w:pPr>
        <w:ind w:left="1020" w:hanging="360"/>
      </w:pPr>
      <w:rPr>
        <w:rFonts w:ascii="Symbol" w:hAnsi="Symbol"/>
      </w:rPr>
    </w:lvl>
    <w:lvl w:ilvl="5" w:tplc="5EAED7D2">
      <w:start w:val="1"/>
      <w:numFmt w:val="bullet"/>
      <w:lvlText w:val=""/>
      <w:lvlJc w:val="left"/>
      <w:pPr>
        <w:ind w:left="1020" w:hanging="360"/>
      </w:pPr>
      <w:rPr>
        <w:rFonts w:ascii="Symbol" w:hAnsi="Symbol"/>
      </w:rPr>
    </w:lvl>
    <w:lvl w:ilvl="6" w:tplc="4DB22844">
      <w:start w:val="1"/>
      <w:numFmt w:val="bullet"/>
      <w:lvlText w:val=""/>
      <w:lvlJc w:val="left"/>
      <w:pPr>
        <w:ind w:left="1020" w:hanging="360"/>
      </w:pPr>
      <w:rPr>
        <w:rFonts w:ascii="Symbol" w:hAnsi="Symbol"/>
      </w:rPr>
    </w:lvl>
    <w:lvl w:ilvl="7" w:tplc="2B2A5E68">
      <w:start w:val="1"/>
      <w:numFmt w:val="bullet"/>
      <w:lvlText w:val=""/>
      <w:lvlJc w:val="left"/>
      <w:pPr>
        <w:ind w:left="1020" w:hanging="360"/>
      </w:pPr>
      <w:rPr>
        <w:rFonts w:ascii="Symbol" w:hAnsi="Symbol"/>
      </w:rPr>
    </w:lvl>
    <w:lvl w:ilvl="8" w:tplc="55C84A1E">
      <w:start w:val="1"/>
      <w:numFmt w:val="bullet"/>
      <w:lvlText w:val=""/>
      <w:lvlJc w:val="left"/>
      <w:pPr>
        <w:ind w:left="1020" w:hanging="360"/>
      </w:pPr>
      <w:rPr>
        <w:rFonts w:ascii="Symbol" w:hAnsi="Symbol"/>
      </w:rPr>
    </w:lvl>
  </w:abstractNum>
  <w:abstractNum w:abstractNumId="8" w15:restartNumberingAfterBreak="0">
    <w:nsid w:val="2FE5320D"/>
    <w:multiLevelType w:val="hybridMultilevel"/>
    <w:tmpl w:val="AED81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B46C1"/>
    <w:multiLevelType w:val="hybridMultilevel"/>
    <w:tmpl w:val="771249A8"/>
    <w:lvl w:ilvl="0" w:tplc="2E0CD31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50F12"/>
    <w:multiLevelType w:val="hybridMultilevel"/>
    <w:tmpl w:val="BD2014DC"/>
    <w:lvl w:ilvl="0" w:tplc="2E0CD310">
      <w:start w:val="1"/>
      <w:numFmt w:val="bullet"/>
      <w:lvlText w:val=""/>
      <w:lvlJc w:val="left"/>
      <w:pPr>
        <w:ind w:left="900" w:hanging="360"/>
      </w:pPr>
      <w:rPr>
        <w:rFonts w:ascii="Symbol" w:hAnsi="Symbol" w:hint="default"/>
        <w:sz w:val="16"/>
        <w:szCs w:val="1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7B315C7"/>
    <w:multiLevelType w:val="hybridMultilevel"/>
    <w:tmpl w:val="40DC9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2286F"/>
    <w:multiLevelType w:val="hybridMultilevel"/>
    <w:tmpl w:val="DC88D0C2"/>
    <w:lvl w:ilvl="0" w:tplc="1E16A41E">
      <w:start w:val="1"/>
      <w:numFmt w:val="bullet"/>
      <w:lvlText w:val=""/>
      <w:lvlJc w:val="left"/>
      <w:pPr>
        <w:ind w:left="1020" w:hanging="360"/>
      </w:pPr>
      <w:rPr>
        <w:rFonts w:ascii="Symbol" w:hAnsi="Symbol"/>
      </w:rPr>
    </w:lvl>
    <w:lvl w:ilvl="1" w:tplc="C2606DEA">
      <w:start w:val="1"/>
      <w:numFmt w:val="bullet"/>
      <w:lvlText w:val=""/>
      <w:lvlJc w:val="left"/>
      <w:pPr>
        <w:ind w:left="1020" w:hanging="360"/>
      </w:pPr>
      <w:rPr>
        <w:rFonts w:ascii="Symbol" w:hAnsi="Symbol"/>
      </w:rPr>
    </w:lvl>
    <w:lvl w:ilvl="2" w:tplc="19F2BD24">
      <w:start w:val="1"/>
      <w:numFmt w:val="bullet"/>
      <w:lvlText w:val=""/>
      <w:lvlJc w:val="left"/>
      <w:pPr>
        <w:ind w:left="1020" w:hanging="360"/>
      </w:pPr>
      <w:rPr>
        <w:rFonts w:ascii="Symbol" w:hAnsi="Symbol"/>
      </w:rPr>
    </w:lvl>
    <w:lvl w:ilvl="3" w:tplc="9356DAEC">
      <w:start w:val="1"/>
      <w:numFmt w:val="bullet"/>
      <w:lvlText w:val=""/>
      <w:lvlJc w:val="left"/>
      <w:pPr>
        <w:ind w:left="1020" w:hanging="360"/>
      </w:pPr>
      <w:rPr>
        <w:rFonts w:ascii="Symbol" w:hAnsi="Symbol"/>
      </w:rPr>
    </w:lvl>
    <w:lvl w:ilvl="4" w:tplc="3C063FB2">
      <w:start w:val="1"/>
      <w:numFmt w:val="bullet"/>
      <w:lvlText w:val=""/>
      <w:lvlJc w:val="left"/>
      <w:pPr>
        <w:ind w:left="1020" w:hanging="360"/>
      </w:pPr>
      <w:rPr>
        <w:rFonts w:ascii="Symbol" w:hAnsi="Symbol"/>
      </w:rPr>
    </w:lvl>
    <w:lvl w:ilvl="5" w:tplc="DBFA84EC">
      <w:start w:val="1"/>
      <w:numFmt w:val="bullet"/>
      <w:lvlText w:val=""/>
      <w:lvlJc w:val="left"/>
      <w:pPr>
        <w:ind w:left="1020" w:hanging="360"/>
      </w:pPr>
      <w:rPr>
        <w:rFonts w:ascii="Symbol" w:hAnsi="Symbol"/>
      </w:rPr>
    </w:lvl>
    <w:lvl w:ilvl="6" w:tplc="B52AC06A">
      <w:start w:val="1"/>
      <w:numFmt w:val="bullet"/>
      <w:lvlText w:val=""/>
      <w:lvlJc w:val="left"/>
      <w:pPr>
        <w:ind w:left="1020" w:hanging="360"/>
      </w:pPr>
      <w:rPr>
        <w:rFonts w:ascii="Symbol" w:hAnsi="Symbol"/>
      </w:rPr>
    </w:lvl>
    <w:lvl w:ilvl="7" w:tplc="162A8C4C">
      <w:start w:val="1"/>
      <w:numFmt w:val="bullet"/>
      <w:lvlText w:val=""/>
      <w:lvlJc w:val="left"/>
      <w:pPr>
        <w:ind w:left="1020" w:hanging="360"/>
      </w:pPr>
      <w:rPr>
        <w:rFonts w:ascii="Symbol" w:hAnsi="Symbol"/>
      </w:rPr>
    </w:lvl>
    <w:lvl w:ilvl="8" w:tplc="D2209196">
      <w:start w:val="1"/>
      <w:numFmt w:val="bullet"/>
      <w:lvlText w:val=""/>
      <w:lvlJc w:val="left"/>
      <w:pPr>
        <w:ind w:left="1020" w:hanging="360"/>
      </w:pPr>
      <w:rPr>
        <w:rFonts w:ascii="Symbol" w:hAnsi="Symbol"/>
      </w:rPr>
    </w:lvl>
  </w:abstractNum>
  <w:abstractNum w:abstractNumId="13" w15:restartNumberingAfterBreak="0">
    <w:nsid w:val="3AC3150C"/>
    <w:multiLevelType w:val="hybridMultilevel"/>
    <w:tmpl w:val="55062C50"/>
    <w:lvl w:ilvl="0" w:tplc="7B2A7646">
      <w:start w:val="1"/>
      <w:numFmt w:val="bullet"/>
      <w:lvlText w:val=""/>
      <w:lvlJc w:val="left"/>
      <w:pPr>
        <w:ind w:left="1020" w:hanging="360"/>
      </w:pPr>
      <w:rPr>
        <w:rFonts w:ascii="Symbol" w:hAnsi="Symbol"/>
      </w:rPr>
    </w:lvl>
    <w:lvl w:ilvl="1" w:tplc="C5E47866">
      <w:start w:val="1"/>
      <w:numFmt w:val="bullet"/>
      <w:lvlText w:val=""/>
      <w:lvlJc w:val="left"/>
      <w:pPr>
        <w:ind w:left="1020" w:hanging="360"/>
      </w:pPr>
      <w:rPr>
        <w:rFonts w:ascii="Symbol" w:hAnsi="Symbol"/>
      </w:rPr>
    </w:lvl>
    <w:lvl w:ilvl="2" w:tplc="57C4962E">
      <w:start w:val="1"/>
      <w:numFmt w:val="bullet"/>
      <w:lvlText w:val=""/>
      <w:lvlJc w:val="left"/>
      <w:pPr>
        <w:ind w:left="1020" w:hanging="360"/>
      </w:pPr>
      <w:rPr>
        <w:rFonts w:ascii="Symbol" w:hAnsi="Symbol"/>
      </w:rPr>
    </w:lvl>
    <w:lvl w:ilvl="3" w:tplc="E2D24C44">
      <w:start w:val="1"/>
      <w:numFmt w:val="bullet"/>
      <w:lvlText w:val=""/>
      <w:lvlJc w:val="left"/>
      <w:pPr>
        <w:ind w:left="1020" w:hanging="360"/>
      </w:pPr>
      <w:rPr>
        <w:rFonts w:ascii="Symbol" w:hAnsi="Symbol"/>
      </w:rPr>
    </w:lvl>
    <w:lvl w:ilvl="4" w:tplc="3604C68C">
      <w:start w:val="1"/>
      <w:numFmt w:val="bullet"/>
      <w:lvlText w:val=""/>
      <w:lvlJc w:val="left"/>
      <w:pPr>
        <w:ind w:left="1020" w:hanging="360"/>
      </w:pPr>
      <w:rPr>
        <w:rFonts w:ascii="Symbol" w:hAnsi="Symbol"/>
      </w:rPr>
    </w:lvl>
    <w:lvl w:ilvl="5" w:tplc="A24264F8">
      <w:start w:val="1"/>
      <w:numFmt w:val="bullet"/>
      <w:lvlText w:val=""/>
      <w:lvlJc w:val="left"/>
      <w:pPr>
        <w:ind w:left="1020" w:hanging="360"/>
      </w:pPr>
      <w:rPr>
        <w:rFonts w:ascii="Symbol" w:hAnsi="Symbol"/>
      </w:rPr>
    </w:lvl>
    <w:lvl w:ilvl="6" w:tplc="ED6CD046">
      <w:start w:val="1"/>
      <w:numFmt w:val="bullet"/>
      <w:lvlText w:val=""/>
      <w:lvlJc w:val="left"/>
      <w:pPr>
        <w:ind w:left="1020" w:hanging="360"/>
      </w:pPr>
      <w:rPr>
        <w:rFonts w:ascii="Symbol" w:hAnsi="Symbol"/>
      </w:rPr>
    </w:lvl>
    <w:lvl w:ilvl="7" w:tplc="AB64AAA8">
      <w:start w:val="1"/>
      <w:numFmt w:val="bullet"/>
      <w:lvlText w:val=""/>
      <w:lvlJc w:val="left"/>
      <w:pPr>
        <w:ind w:left="1020" w:hanging="360"/>
      </w:pPr>
      <w:rPr>
        <w:rFonts w:ascii="Symbol" w:hAnsi="Symbol"/>
      </w:rPr>
    </w:lvl>
    <w:lvl w:ilvl="8" w:tplc="8306DC2E">
      <w:start w:val="1"/>
      <w:numFmt w:val="bullet"/>
      <w:lvlText w:val=""/>
      <w:lvlJc w:val="left"/>
      <w:pPr>
        <w:ind w:left="1020" w:hanging="360"/>
      </w:pPr>
      <w:rPr>
        <w:rFonts w:ascii="Symbol" w:hAnsi="Symbol"/>
      </w:rPr>
    </w:lvl>
  </w:abstractNum>
  <w:abstractNum w:abstractNumId="14" w15:restartNumberingAfterBreak="0">
    <w:nsid w:val="3F6D7D1F"/>
    <w:multiLevelType w:val="hybridMultilevel"/>
    <w:tmpl w:val="C2C2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D2308"/>
    <w:multiLevelType w:val="hybridMultilevel"/>
    <w:tmpl w:val="5A6E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21DE9"/>
    <w:multiLevelType w:val="hybridMultilevel"/>
    <w:tmpl w:val="1010B7FA"/>
    <w:lvl w:ilvl="0" w:tplc="61AA52DC">
      <w:start w:val="1"/>
      <w:numFmt w:val="decimal"/>
      <w:lvlText w:val="%1."/>
      <w:lvlJc w:val="left"/>
      <w:pPr>
        <w:ind w:left="720" w:hanging="360"/>
      </w:pPr>
      <w:rPr>
        <w:b w:val="0"/>
        <w:bCs/>
      </w:rPr>
    </w:lvl>
    <w:lvl w:ilvl="1" w:tplc="412A76F6">
      <w:start w:val="1"/>
      <w:numFmt w:val="bullet"/>
      <w:lvlText w:val=""/>
      <w:lvlJc w:val="left"/>
      <w:pPr>
        <w:ind w:left="1440" w:hanging="360"/>
      </w:pPr>
      <w:rPr>
        <w:rFonts w:ascii="Wingdings" w:hAnsi="Wingdings" w:hint="default"/>
        <w:color w:val="00B050"/>
        <w:sz w:val="36"/>
        <w:szCs w:val="3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E3E7A"/>
    <w:multiLevelType w:val="hybridMultilevel"/>
    <w:tmpl w:val="26BA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A2B1F"/>
    <w:multiLevelType w:val="hybridMultilevel"/>
    <w:tmpl w:val="F7925154"/>
    <w:lvl w:ilvl="0" w:tplc="54388302">
      <w:start w:val="1"/>
      <w:numFmt w:val="bullet"/>
      <w:lvlText w:val="•"/>
      <w:lvlJc w:val="left"/>
      <w:pPr>
        <w:tabs>
          <w:tab w:val="num" w:pos="720"/>
        </w:tabs>
        <w:ind w:left="720" w:hanging="360"/>
      </w:pPr>
      <w:rPr>
        <w:rFonts w:ascii="Times New Roman" w:hAnsi="Times New Roman" w:hint="default"/>
      </w:rPr>
    </w:lvl>
    <w:lvl w:ilvl="1" w:tplc="805CC612" w:tentative="1">
      <w:start w:val="1"/>
      <w:numFmt w:val="bullet"/>
      <w:lvlText w:val="•"/>
      <w:lvlJc w:val="left"/>
      <w:pPr>
        <w:tabs>
          <w:tab w:val="num" w:pos="1440"/>
        </w:tabs>
        <w:ind w:left="1440" w:hanging="360"/>
      </w:pPr>
      <w:rPr>
        <w:rFonts w:ascii="Times New Roman" w:hAnsi="Times New Roman" w:hint="default"/>
      </w:rPr>
    </w:lvl>
    <w:lvl w:ilvl="2" w:tplc="15084AF4" w:tentative="1">
      <w:start w:val="1"/>
      <w:numFmt w:val="bullet"/>
      <w:lvlText w:val="•"/>
      <w:lvlJc w:val="left"/>
      <w:pPr>
        <w:tabs>
          <w:tab w:val="num" w:pos="2160"/>
        </w:tabs>
        <w:ind w:left="2160" w:hanging="360"/>
      </w:pPr>
      <w:rPr>
        <w:rFonts w:ascii="Times New Roman" w:hAnsi="Times New Roman" w:hint="default"/>
      </w:rPr>
    </w:lvl>
    <w:lvl w:ilvl="3" w:tplc="EA320812" w:tentative="1">
      <w:start w:val="1"/>
      <w:numFmt w:val="bullet"/>
      <w:lvlText w:val="•"/>
      <w:lvlJc w:val="left"/>
      <w:pPr>
        <w:tabs>
          <w:tab w:val="num" w:pos="2880"/>
        </w:tabs>
        <w:ind w:left="2880" w:hanging="360"/>
      </w:pPr>
      <w:rPr>
        <w:rFonts w:ascii="Times New Roman" w:hAnsi="Times New Roman" w:hint="default"/>
      </w:rPr>
    </w:lvl>
    <w:lvl w:ilvl="4" w:tplc="0144E9EE" w:tentative="1">
      <w:start w:val="1"/>
      <w:numFmt w:val="bullet"/>
      <w:lvlText w:val="•"/>
      <w:lvlJc w:val="left"/>
      <w:pPr>
        <w:tabs>
          <w:tab w:val="num" w:pos="3600"/>
        </w:tabs>
        <w:ind w:left="3600" w:hanging="360"/>
      </w:pPr>
      <w:rPr>
        <w:rFonts w:ascii="Times New Roman" w:hAnsi="Times New Roman" w:hint="default"/>
      </w:rPr>
    </w:lvl>
    <w:lvl w:ilvl="5" w:tplc="DE9226E2" w:tentative="1">
      <w:start w:val="1"/>
      <w:numFmt w:val="bullet"/>
      <w:lvlText w:val="•"/>
      <w:lvlJc w:val="left"/>
      <w:pPr>
        <w:tabs>
          <w:tab w:val="num" w:pos="4320"/>
        </w:tabs>
        <w:ind w:left="4320" w:hanging="360"/>
      </w:pPr>
      <w:rPr>
        <w:rFonts w:ascii="Times New Roman" w:hAnsi="Times New Roman" w:hint="default"/>
      </w:rPr>
    </w:lvl>
    <w:lvl w:ilvl="6" w:tplc="1CE03C1A" w:tentative="1">
      <w:start w:val="1"/>
      <w:numFmt w:val="bullet"/>
      <w:lvlText w:val="•"/>
      <w:lvlJc w:val="left"/>
      <w:pPr>
        <w:tabs>
          <w:tab w:val="num" w:pos="5040"/>
        </w:tabs>
        <w:ind w:left="5040" w:hanging="360"/>
      </w:pPr>
      <w:rPr>
        <w:rFonts w:ascii="Times New Roman" w:hAnsi="Times New Roman" w:hint="default"/>
      </w:rPr>
    </w:lvl>
    <w:lvl w:ilvl="7" w:tplc="FB0CA070" w:tentative="1">
      <w:start w:val="1"/>
      <w:numFmt w:val="bullet"/>
      <w:lvlText w:val="•"/>
      <w:lvlJc w:val="left"/>
      <w:pPr>
        <w:tabs>
          <w:tab w:val="num" w:pos="5760"/>
        </w:tabs>
        <w:ind w:left="5760" w:hanging="360"/>
      </w:pPr>
      <w:rPr>
        <w:rFonts w:ascii="Times New Roman" w:hAnsi="Times New Roman" w:hint="default"/>
      </w:rPr>
    </w:lvl>
    <w:lvl w:ilvl="8" w:tplc="81249F7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7024718"/>
    <w:multiLevelType w:val="hybridMultilevel"/>
    <w:tmpl w:val="3F50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943FBC"/>
    <w:multiLevelType w:val="hybridMultilevel"/>
    <w:tmpl w:val="8946C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EC465A"/>
    <w:multiLevelType w:val="hybridMultilevel"/>
    <w:tmpl w:val="563E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715594">
    <w:abstractNumId w:val="16"/>
  </w:num>
  <w:num w:numId="2" w16cid:durableId="1691176766">
    <w:abstractNumId w:val="6"/>
  </w:num>
  <w:num w:numId="3" w16cid:durableId="1080911398">
    <w:abstractNumId w:val="2"/>
  </w:num>
  <w:num w:numId="4" w16cid:durableId="895631821">
    <w:abstractNumId w:val="0"/>
  </w:num>
  <w:num w:numId="5" w16cid:durableId="1127624495">
    <w:abstractNumId w:val="1"/>
  </w:num>
  <w:num w:numId="6" w16cid:durableId="877812921">
    <w:abstractNumId w:val="3"/>
  </w:num>
  <w:num w:numId="7" w16cid:durableId="1711413259">
    <w:abstractNumId w:val="18"/>
  </w:num>
  <w:num w:numId="8" w16cid:durableId="584918700">
    <w:abstractNumId w:val="17"/>
  </w:num>
  <w:num w:numId="9" w16cid:durableId="427193269">
    <w:abstractNumId w:val="20"/>
  </w:num>
  <w:num w:numId="10" w16cid:durableId="1924794775">
    <w:abstractNumId w:val="8"/>
  </w:num>
  <w:num w:numId="11" w16cid:durableId="287324883">
    <w:abstractNumId w:val="11"/>
  </w:num>
  <w:num w:numId="12" w16cid:durableId="1056853165">
    <w:abstractNumId w:val="15"/>
  </w:num>
  <w:num w:numId="13" w16cid:durableId="330915549">
    <w:abstractNumId w:val="21"/>
  </w:num>
  <w:num w:numId="14" w16cid:durableId="1552957928">
    <w:abstractNumId w:val="5"/>
  </w:num>
  <w:num w:numId="15" w16cid:durableId="88740562">
    <w:abstractNumId w:val="14"/>
  </w:num>
  <w:num w:numId="16" w16cid:durableId="1633091963">
    <w:abstractNumId w:val="19"/>
  </w:num>
  <w:num w:numId="17" w16cid:durableId="795493474">
    <w:abstractNumId w:val="9"/>
  </w:num>
  <w:num w:numId="18" w16cid:durableId="2118401829">
    <w:abstractNumId w:val="10"/>
  </w:num>
  <w:num w:numId="19" w16cid:durableId="737485517">
    <w:abstractNumId w:val="4"/>
  </w:num>
  <w:num w:numId="20" w16cid:durableId="978072688">
    <w:abstractNumId w:val="13"/>
  </w:num>
  <w:num w:numId="21" w16cid:durableId="1828394900">
    <w:abstractNumId w:val="7"/>
  </w:num>
  <w:num w:numId="22" w16cid:durableId="142391723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annon Jenkins">
    <w15:presenceInfo w15:providerId="AD" w15:userId="S::sjenkins.alliance@nocoha.org::d08bd913-2a1c-43b4-8c0f-69b6de6c4170"/>
  </w15:person>
  <w15:person w15:author="Andrea Westinicky">
    <w15:presenceInfo w15:providerId="AD" w15:userId="S::Andrea.Westinicky@du.edu::d5c78566-14a4-4b42-871a-7e908ba8da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DC3"/>
    <w:rsid w:val="000007D1"/>
    <w:rsid w:val="00001731"/>
    <w:rsid w:val="00001826"/>
    <w:rsid w:val="000022F9"/>
    <w:rsid w:val="00003D9A"/>
    <w:rsid w:val="00004A66"/>
    <w:rsid w:val="000056CD"/>
    <w:rsid w:val="0000782D"/>
    <w:rsid w:val="00007A30"/>
    <w:rsid w:val="00010271"/>
    <w:rsid w:val="00010B99"/>
    <w:rsid w:val="00012899"/>
    <w:rsid w:val="00013467"/>
    <w:rsid w:val="000206D4"/>
    <w:rsid w:val="00020926"/>
    <w:rsid w:val="00021AAF"/>
    <w:rsid w:val="00023104"/>
    <w:rsid w:val="000238FF"/>
    <w:rsid w:val="000269BC"/>
    <w:rsid w:val="0002714B"/>
    <w:rsid w:val="0003308B"/>
    <w:rsid w:val="00033959"/>
    <w:rsid w:val="00033A36"/>
    <w:rsid w:val="00034C37"/>
    <w:rsid w:val="00034FC2"/>
    <w:rsid w:val="00040DCF"/>
    <w:rsid w:val="00042F7C"/>
    <w:rsid w:val="00042F91"/>
    <w:rsid w:val="00046A04"/>
    <w:rsid w:val="00047EEB"/>
    <w:rsid w:val="00050190"/>
    <w:rsid w:val="00050E23"/>
    <w:rsid w:val="0005177C"/>
    <w:rsid w:val="00052C31"/>
    <w:rsid w:val="00052E7A"/>
    <w:rsid w:val="00054271"/>
    <w:rsid w:val="000554DD"/>
    <w:rsid w:val="000563E6"/>
    <w:rsid w:val="000579F1"/>
    <w:rsid w:val="00061933"/>
    <w:rsid w:val="00061A80"/>
    <w:rsid w:val="00063BBA"/>
    <w:rsid w:val="00063E98"/>
    <w:rsid w:val="00065418"/>
    <w:rsid w:val="00065B84"/>
    <w:rsid w:val="000706FD"/>
    <w:rsid w:val="00071196"/>
    <w:rsid w:val="0007303F"/>
    <w:rsid w:val="000730BF"/>
    <w:rsid w:val="00073539"/>
    <w:rsid w:val="0007557A"/>
    <w:rsid w:val="00076ACD"/>
    <w:rsid w:val="0008119D"/>
    <w:rsid w:val="00081FEA"/>
    <w:rsid w:val="00083A5C"/>
    <w:rsid w:val="00083A7C"/>
    <w:rsid w:val="000856C1"/>
    <w:rsid w:val="00091571"/>
    <w:rsid w:val="000918E3"/>
    <w:rsid w:val="000935AB"/>
    <w:rsid w:val="00095CE4"/>
    <w:rsid w:val="0009628C"/>
    <w:rsid w:val="00096471"/>
    <w:rsid w:val="00096A05"/>
    <w:rsid w:val="000974DA"/>
    <w:rsid w:val="000A0367"/>
    <w:rsid w:val="000A1C3A"/>
    <w:rsid w:val="000A1D1A"/>
    <w:rsid w:val="000A3593"/>
    <w:rsid w:val="000A3A1A"/>
    <w:rsid w:val="000A655C"/>
    <w:rsid w:val="000A700D"/>
    <w:rsid w:val="000B0435"/>
    <w:rsid w:val="000B207A"/>
    <w:rsid w:val="000B2D23"/>
    <w:rsid w:val="000B3E87"/>
    <w:rsid w:val="000B3FAA"/>
    <w:rsid w:val="000B40D0"/>
    <w:rsid w:val="000B5647"/>
    <w:rsid w:val="000B5B86"/>
    <w:rsid w:val="000B6B4B"/>
    <w:rsid w:val="000B6BDC"/>
    <w:rsid w:val="000C12D7"/>
    <w:rsid w:val="000C145C"/>
    <w:rsid w:val="000C152C"/>
    <w:rsid w:val="000C22B1"/>
    <w:rsid w:val="000C2D4C"/>
    <w:rsid w:val="000C52CA"/>
    <w:rsid w:val="000D020F"/>
    <w:rsid w:val="000D46E3"/>
    <w:rsid w:val="000D496A"/>
    <w:rsid w:val="000D50E2"/>
    <w:rsid w:val="000D61F3"/>
    <w:rsid w:val="000E1CEC"/>
    <w:rsid w:val="000E2239"/>
    <w:rsid w:val="000E22C8"/>
    <w:rsid w:val="000E2FDE"/>
    <w:rsid w:val="000E4A20"/>
    <w:rsid w:val="000E7AB5"/>
    <w:rsid w:val="000F305A"/>
    <w:rsid w:val="000F3BD9"/>
    <w:rsid w:val="000F4341"/>
    <w:rsid w:val="000F4511"/>
    <w:rsid w:val="000F46F9"/>
    <w:rsid w:val="000F5B4C"/>
    <w:rsid w:val="000F5B65"/>
    <w:rsid w:val="000F78AA"/>
    <w:rsid w:val="000F7ED8"/>
    <w:rsid w:val="000F7F61"/>
    <w:rsid w:val="00100275"/>
    <w:rsid w:val="00103E22"/>
    <w:rsid w:val="00104DEB"/>
    <w:rsid w:val="00106365"/>
    <w:rsid w:val="00107465"/>
    <w:rsid w:val="0011042D"/>
    <w:rsid w:val="001108C2"/>
    <w:rsid w:val="0011209B"/>
    <w:rsid w:val="00112D4E"/>
    <w:rsid w:val="00113BEB"/>
    <w:rsid w:val="0011466C"/>
    <w:rsid w:val="00122964"/>
    <w:rsid w:val="00123851"/>
    <w:rsid w:val="00124E60"/>
    <w:rsid w:val="001259E0"/>
    <w:rsid w:val="00127B92"/>
    <w:rsid w:val="00131229"/>
    <w:rsid w:val="001318C9"/>
    <w:rsid w:val="0013334D"/>
    <w:rsid w:val="001335A2"/>
    <w:rsid w:val="00135C7E"/>
    <w:rsid w:val="001415FF"/>
    <w:rsid w:val="00141D27"/>
    <w:rsid w:val="00142EFD"/>
    <w:rsid w:val="001430D7"/>
    <w:rsid w:val="0014432D"/>
    <w:rsid w:val="001457AD"/>
    <w:rsid w:val="001520D7"/>
    <w:rsid w:val="00152684"/>
    <w:rsid w:val="0015352D"/>
    <w:rsid w:val="00153E9D"/>
    <w:rsid w:val="0015544B"/>
    <w:rsid w:val="00155C68"/>
    <w:rsid w:val="0015716F"/>
    <w:rsid w:val="00157C4B"/>
    <w:rsid w:val="00157E77"/>
    <w:rsid w:val="00164362"/>
    <w:rsid w:val="00165B9D"/>
    <w:rsid w:val="001666CA"/>
    <w:rsid w:val="00166707"/>
    <w:rsid w:val="0017022B"/>
    <w:rsid w:val="0017052D"/>
    <w:rsid w:val="001726B5"/>
    <w:rsid w:val="001729C2"/>
    <w:rsid w:val="00172EAA"/>
    <w:rsid w:val="00173090"/>
    <w:rsid w:val="001755EA"/>
    <w:rsid w:val="00180817"/>
    <w:rsid w:val="0018259D"/>
    <w:rsid w:val="001850ED"/>
    <w:rsid w:val="00185831"/>
    <w:rsid w:val="0019014F"/>
    <w:rsid w:val="0019015C"/>
    <w:rsid w:val="001936B4"/>
    <w:rsid w:val="0019538F"/>
    <w:rsid w:val="00195C0A"/>
    <w:rsid w:val="00197E87"/>
    <w:rsid w:val="001A11F5"/>
    <w:rsid w:val="001A3285"/>
    <w:rsid w:val="001A6BFD"/>
    <w:rsid w:val="001A7D88"/>
    <w:rsid w:val="001B018A"/>
    <w:rsid w:val="001B125B"/>
    <w:rsid w:val="001B2658"/>
    <w:rsid w:val="001B3DE7"/>
    <w:rsid w:val="001B3DED"/>
    <w:rsid w:val="001B6A9B"/>
    <w:rsid w:val="001B6F8E"/>
    <w:rsid w:val="001B7A9D"/>
    <w:rsid w:val="001B7EFE"/>
    <w:rsid w:val="001C0174"/>
    <w:rsid w:val="001C14CC"/>
    <w:rsid w:val="001C1BB1"/>
    <w:rsid w:val="001C2A0C"/>
    <w:rsid w:val="001C2FBA"/>
    <w:rsid w:val="001C375F"/>
    <w:rsid w:val="001C533F"/>
    <w:rsid w:val="001C7E10"/>
    <w:rsid w:val="001D285A"/>
    <w:rsid w:val="001D52CF"/>
    <w:rsid w:val="001D5FB4"/>
    <w:rsid w:val="001E0C17"/>
    <w:rsid w:val="001E1037"/>
    <w:rsid w:val="001E1A73"/>
    <w:rsid w:val="001E329D"/>
    <w:rsid w:val="001E3CCF"/>
    <w:rsid w:val="001E4A84"/>
    <w:rsid w:val="001E5FB8"/>
    <w:rsid w:val="001E75FF"/>
    <w:rsid w:val="001E7CD1"/>
    <w:rsid w:val="001F1A53"/>
    <w:rsid w:val="001F30F7"/>
    <w:rsid w:val="001F3A79"/>
    <w:rsid w:val="001F5DDE"/>
    <w:rsid w:val="001F62F3"/>
    <w:rsid w:val="0020132C"/>
    <w:rsid w:val="00202CE7"/>
    <w:rsid w:val="00205270"/>
    <w:rsid w:val="00205BC6"/>
    <w:rsid w:val="00206A88"/>
    <w:rsid w:val="00210347"/>
    <w:rsid w:val="0021177E"/>
    <w:rsid w:val="00212C11"/>
    <w:rsid w:val="00212F37"/>
    <w:rsid w:val="002141F8"/>
    <w:rsid w:val="00214478"/>
    <w:rsid w:val="00215F9D"/>
    <w:rsid w:val="002160B0"/>
    <w:rsid w:val="00216A85"/>
    <w:rsid w:val="00216E48"/>
    <w:rsid w:val="002200F7"/>
    <w:rsid w:val="002206BD"/>
    <w:rsid w:val="00220842"/>
    <w:rsid w:val="00223B33"/>
    <w:rsid w:val="002300C0"/>
    <w:rsid w:val="0023014D"/>
    <w:rsid w:val="00232661"/>
    <w:rsid w:val="00234874"/>
    <w:rsid w:val="00234DEB"/>
    <w:rsid w:val="00235476"/>
    <w:rsid w:val="002367AD"/>
    <w:rsid w:val="00237E0A"/>
    <w:rsid w:val="00241725"/>
    <w:rsid w:val="00242104"/>
    <w:rsid w:val="00244699"/>
    <w:rsid w:val="00245393"/>
    <w:rsid w:val="0025063B"/>
    <w:rsid w:val="002520FD"/>
    <w:rsid w:val="0026118C"/>
    <w:rsid w:val="0026307D"/>
    <w:rsid w:val="0027231F"/>
    <w:rsid w:val="0027291D"/>
    <w:rsid w:val="00272F57"/>
    <w:rsid w:val="00276B10"/>
    <w:rsid w:val="00281CC1"/>
    <w:rsid w:val="00283B1E"/>
    <w:rsid w:val="002850FE"/>
    <w:rsid w:val="002854AF"/>
    <w:rsid w:val="002867B1"/>
    <w:rsid w:val="0028771A"/>
    <w:rsid w:val="0029051B"/>
    <w:rsid w:val="002913B3"/>
    <w:rsid w:val="00291FF9"/>
    <w:rsid w:val="00296817"/>
    <w:rsid w:val="00297D3F"/>
    <w:rsid w:val="002A0304"/>
    <w:rsid w:val="002A6A0C"/>
    <w:rsid w:val="002A7040"/>
    <w:rsid w:val="002B0444"/>
    <w:rsid w:val="002B1DDE"/>
    <w:rsid w:val="002B1F64"/>
    <w:rsid w:val="002B2DD7"/>
    <w:rsid w:val="002B336C"/>
    <w:rsid w:val="002B681B"/>
    <w:rsid w:val="002B6A7F"/>
    <w:rsid w:val="002B6F30"/>
    <w:rsid w:val="002B7503"/>
    <w:rsid w:val="002C062B"/>
    <w:rsid w:val="002C09F4"/>
    <w:rsid w:val="002C11A7"/>
    <w:rsid w:val="002C2B67"/>
    <w:rsid w:val="002C46C9"/>
    <w:rsid w:val="002C4DF5"/>
    <w:rsid w:val="002C551E"/>
    <w:rsid w:val="002C66B6"/>
    <w:rsid w:val="002C72A8"/>
    <w:rsid w:val="002C7372"/>
    <w:rsid w:val="002C7842"/>
    <w:rsid w:val="002C7F6D"/>
    <w:rsid w:val="002D021B"/>
    <w:rsid w:val="002D22D1"/>
    <w:rsid w:val="002D2CE5"/>
    <w:rsid w:val="002D316B"/>
    <w:rsid w:val="002D72E7"/>
    <w:rsid w:val="002E00EB"/>
    <w:rsid w:val="002E02E5"/>
    <w:rsid w:val="002E154C"/>
    <w:rsid w:val="002E1CA8"/>
    <w:rsid w:val="002E271B"/>
    <w:rsid w:val="002E3174"/>
    <w:rsid w:val="002E56CA"/>
    <w:rsid w:val="002E630F"/>
    <w:rsid w:val="002F008E"/>
    <w:rsid w:val="002F0C8C"/>
    <w:rsid w:val="00300E49"/>
    <w:rsid w:val="0030201D"/>
    <w:rsid w:val="003020A4"/>
    <w:rsid w:val="00303AF1"/>
    <w:rsid w:val="00303DBC"/>
    <w:rsid w:val="00306916"/>
    <w:rsid w:val="00306B7A"/>
    <w:rsid w:val="00306CA0"/>
    <w:rsid w:val="00313154"/>
    <w:rsid w:val="00313A1C"/>
    <w:rsid w:val="00315507"/>
    <w:rsid w:val="003157E6"/>
    <w:rsid w:val="00317F92"/>
    <w:rsid w:val="00321658"/>
    <w:rsid w:val="0032498A"/>
    <w:rsid w:val="003250D3"/>
    <w:rsid w:val="00325547"/>
    <w:rsid w:val="00326A10"/>
    <w:rsid w:val="00326C0E"/>
    <w:rsid w:val="00326DDF"/>
    <w:rsid w:val="003350EE"/>
    <w:rsid w:val="00340EF6"/>
    <w:rsid w:val="003418F1"/>
    <w:rsid w:val="003449DE"/>
    <w:rsid w:val="00345C58"/>
    <w:rsid w:val="0034670C"/>
    <w:rsid w:val="00347C38"/>
    <w:rsid w:val="00352E36"/>
    <w:rsid w:val="003537D1"/>
    <w:rsid w:val="00356286"/>
    <w:rsid w:val="00357406"/>
    <w:rsid w:val="0035773E"/>
    <w:rsid w:val="0036017C"/>
    <w:rsid w:val="00360A7F"/>
    <w:rsid w:val="00362713"/>
    <w:rsid w:val="00362E82"/>
    <w:rsid w:val="00363DF6"/>
    <w:rsid w:val="0036441E"/>
    <w:rsid w:val="00364D67"/>
    <w:rsid w:val="00364F7C"/>
    <w:rsid w:val="003654B5"/>
    <w:rsid w:val="0036579A"/>
    <w:rsid w:val="00365D45"/>
    <w:rsid w:val="0036627B"/>
    <w:rsid w:val="00366813"/>
    <w:rsid w:val="00366BF7"/>
    <w:rsid w:val="003673BF"/>
    <w:rsid w:val="00367E46"/>
    <w:rsid w:val="00373F7A"/>
    <w:rsid w:val="003750A0"/>
    <w:rsid w:val="00377436"/>
    <w:rsid w:val="003807DE"/>
    <w:rsid w:val="00381BC4"/>
    <w:rsid w:val="00390442"/>
    <w:rsid w:val="003961C8"/>
    <w:rsid w:val="003A4025"/>
    <w:rsid w:val="003A522C"/>
    <w:rsid w:val="003A68B5"/>
    <w:rsid w:val="003A6B77"/>
    <w:rsid w:val="003B0293"/>
    <w:rsid w:val="003B2271"/>
    <w:rsid w:val="003B311A"/>
    <w:rsid w:val="003B5515"/>
    <w:rsid w:val="003B613F"/>
    <w:rsid w:val="003B626A"/>
    <w:rsid w:val="003B6E4E"/>
    <w:rsid w:val="003B7861"/>
    <w:rsid w:val="003C0594"/>
    <w:rsid w:val="003C2E0E"/>
    <w:rsid w:val="003C3AFC"/>
    <w:rsid w:val="003C5021"/>
    <w:rsid w:val="003C6A98"/>
    <w:rsid w:val="003C7156"/>
    <w:rsid w:val="003C7ACF"/>
    <w:rsid w:val="003D0771"/>
    <w:rsid w:val="003D1D49"/>
    <w:rsid w:val="003D1F6D"/>
    <w:rsid w:val="003D403B"/>
    <w:rsid w:val="003E028A"/>
    <w:rsid w:val="003E0A7F"/>
    <w:rsid w:val="003E133F"/>
    <w:rsid w:val="003E3DCD"/>
    <w:rsid w:val="003E512C"/>
    <w:rsid w:val="003E514B"/>
    <w:rsid w:val="003E54EA"/>
    <w:rsid w:val="003E5D3A"/>
    <w:rsid w:val="003E69E1"/>
    <w:rsid w:val="003E7730"/>
    <w:rsid w:val="003F12A0"/>
    <w:rsid w:val="003F1355"/>
    <w:rsid w:val="003F3269"/>
    <w:rsid w:val="003F3747"/>
    <w:rsid w:val="003F5276"/>
    <w:rsid w:val="003F6186"/>
    <w:rsid w:val="003F7600"/>
    <w:rsid w:val="00402400"/>
    <w:rsid w:val="00404CE7"/>
    <w:rsid w:val="00405164"/>
    <w:rsid w:val="00406136"/>
    <w:rsid w:val="00407B1D"/>
    <w:rsid w:val="00411059"/>
    <w:rsid w:val="0041323E"/>
    <w:rsid w:val="00415622"/>
    <w:rsid w:val="0041768A"/>
    <w:rsid w:val="0042064B"/>
    <w:rsid w:val="0042461A"/>
    <w:rsid w:val="00425965"/>
    <w:rsid w:val="004277D6"/>
    <w:rsid w:val="0042782F"/>
    <w:rsid w:val="00433F6B"/>
    <w:rsid w:val="00434148"/>
    <w:rsid w:val="00434BEF"/>
    <w:rsid w:val="00434C5B"/>
    <w:rsid w:val="004367E2"/>
    <w:rsid w:val="0044041E"/>
    <w:rsid w:val="00440768"/>
    <w:rsid w:val="004421FB"/>
    <w:rsid w:val="00444B8A"/>
    <w:rsid w:val="004460B7"/>
    <w:rsid w:val="004527F0"/>
    <w:rsid w:val="00452DFC"/>
    <w:rsid w:val="0045322C"/>
    <w:rsid w:val="004568B9"/>
    <w:rsid w:val="004572ED"/>
    <w:rsid w:val="00457441"/>
    <w:rsid w:val="00457B40"/>
    <w:rsid w:val="004602F5"/>
    <w:rsid w:val="00460583"/>
    <w:rsid w:val="0046262C"/>
    <w:rsid w:val="00462CB3"/>
    <w:rsid w:val="00463185"/>
    <w:rsid w:val="00464647"/>
    <w:rsid w:val="00465BF7"/>
    <w:rsid w:val="004663F4"/>
    <w:rsid w:val="00467799"/>
    <w:rsid w:val="00467F77"/>
    <w:rsid w:val="00471EF8"/>
    <w:rsid w:val="00473753"/>
    <w:rsid w:val="00476451"/>
    <w:rsid w:val="0047765B"/>
    <w:rsid w:val="00480D73"/>
    <w:rsid w:val="00480E83"/>
    <w:rsid w:val="00481573"/>
    <w:rsid w:val="00481DCC"/>
    <w:rsid w:val="004824E0"/>
    <w:rsid w:val="00483677"/>
    <w:rsid w:val="00484480"/>
    <w:rsid w:val="0048557E"/>
    <w:rsid w:val="0048623E"/>
    <w:rsid w:val="004866B9"/>
    <w:rsid w:val="00487E81"/>
    <w:rsid w:val="004915C5"/>
    <w:rsid w:val="004917F5"/>
    <w:rsid w:val="00493A09"/>
    <w:rsid w:val="00493DDF"/>
    <w:rsid w:val="00494C22"/>
    <w:rsid w:val="004962E7"/>
    <w:rsid w:val="00497582"/>
    <w:rsid w:val="004978AA"/>
    <w:rsid w:val="004A1872"/>
    <w:rsid w:val="004A1B83"/>
    <w:rsid w:val="004A6457"/>
    <w:rsid w:val="004A6515"/>
    <w:rsid w:val="004A6964"/>
    <w:rsid w:val="004A72E1"/>
    <w:rsid w:val="004B08F9"/>
    <w:rsid w:val="004B1ED5"/>
    <w:rsid w:val="004B3128"/>
    <w:rsid w:val="004B361F"/>
    <w:rsid w:val="004B4346"/>
    <w:rsid w:val="004B491A"/>
    <w:rsid w:val="004B521B"/>
    <w:rsid w:val="004B56DD"/>
    <w:rsid w:val="004B5AA9"/>
    <w:rsid w:val="004B6103"/>
    <w:rsid w:val="004C01E8"/>
    <w:rsid w:val="004C04DB"/>
    <w:rsid w:val="004C1AFA"/>
    <w:rsid w:val="004C2571"/>
    <w:rsid w:val="004C520C"/>
    <w:rsid w:val="004C613C"/>
    <w:rsid w:val="004C6324"/>
    <w:rsid w:val="004C7BF2"/>
    <w:rsid w:val="004D1D97"/>
    <w:rsid w:val="004D22B1"/>
    <w:rsid w:val="004D3796"/>
    <w:rsid w:val="004D3AC0"/>
    <w:rsid w:val="004D4C92"/>
    <w:rsid w:val="004D51A6"/>
    <w:rsid w:val="004D5C91"/>
    <w:rsid w:val="004E07AF"/>
    <w:rsid w:val="004E0F94"/>
    <w:rsid w:val="004E19D9"/>
    <w:rsid w:val="004E3C7F"/>
    <w:rsid w:val="004E7ED6"/>
    <w:rsid w:val="004F0886"/>
    <w:rsid w:val="004F1AA1"/>
    <w:rsid w:val="004F1BC9"/>
    <w:rsid w:val="004F6622"/>
    <w:rsid w:val="004F6729"/>
    <w:rsid w:val="004F7214"/>
    <w:rsid w:val="00500A38"/>
    <w:rsid w:val="00501551"/>
    <w:rsid w:val="00501727"/>
    <w:rsid w:val="005028C8"/>
    <w:rsid w:val="00503346"/>
    <w:rsid w:val="0050434B"/>
    <w:rsid w:val="00504A70"/>
    <w:rsid w:val="00504FEB"/>
    <w:rsid w:val="00505779"/>
    <w:rsid w:val="00505B45"/>
    <w:rsid w:val="00506CEF"/>
    <w:rsid w:val="00511816"/>
    <w:rsid w:val="00513480"/>
    <w:rsid w:val="00514863"/>
    <w:rsid w:val="00514DE4"/>
    <w:rsid w:val="005160E6"/>
    <w:rsid w:val="00516BD3"/>
    <w:rsid w:val="00522BBA"/>
    <w:rsid w:val="00523515"/>
    <w:rsid w:val="005236B9"/>
    <w:rsid w:val="00524003"/>
    <w:rsid w:val="00524B86"/>
    <w:rsid w:val="00524F20"/>
    <w:rsid w:val="00525663"/>
    <w:rsid w:val="00526AF0"/>
    <w:rsid w:val="00530E95"/>
    <w:rsid w:val="00531DAC"/>
    <w:rsid w:val="00534127"/>
    <w:rsid w:val="005364F9"/>
    <w:rsid w:val="0053790A"/>
    <w:rsid w:val="00540B78"/>
    <w:rsid w:val="00542F0D"/>
    <w:rsid w:val="00543366"/>
    <w:rsid w:val="00543881"/>
    <w:rsid w:val="005441ED"/>
    <w:rsid w:val="0054444E"/>
    <w:rsid w:val="005456F4"/>
    <w:rsid w:val="00550B47"/>
    <w:rsid w:val="00550D40"/>
    <w:rsid w:val="00552B86"/>
    <w:rsid w:val="00552DA5"/>
    <w:rsid w:val="0055353D"/>
    <w:rsid w:val="00554740"/>
    <w:rsid w:val="00554C50"/>
    <w:rsid w:val="00556BCC"/>
    <w:rsid w:val="00556FB0"/>
    <w:rsid w:val="00560357"/>
    <w:rsid w:val="00560AB1"/>
    <w:rsid w:val="00560BCF"/>
    <w:rsid w:val="0056130E"/>
    <w:rsid w:val="00562219"/>
    <w:rsid w:val="00562243"/>
    <w:rsid w:val="00563DA1"/>
    <w:rsid w:val="00564374"/>
    <w:rsid w:val="005644F4"/>
    <w:rsid w:val="005652EA"/>
    <w:rsid w:val="00567EF2"/>
    <w:rsid w:val="0057038A"/>
    <w:rsid w:val="00570B67"/>
    <w:rsid w:val="00572507"/>
    <w:rsid w:val="00573B35"/>
    <w:rsid w:val="0057546F"/>
    <w:rsid w:val="00575978"/>
    <w:rsid w:val="0057606A"/>
    <w:rsid w:val="00581204"/>
    <w:rsid w:val="00581B4E"/>
    <w:rsid w:val="00582B5E"/>
    <w:rsid w:val="00591FC9"/>
    <w:rsid w:val="00592701"/>
    <w:rsid w:val="0059284B"/>
    <w:rsid w:val="00595417"/>
    <w:rsid w:val="00596722"/>
    <w:rsid w:val="00597F88"/>
    <w:rsid w:val="005A00D0"/>
    <w:rsid w:val="005A0F94"/>
    <w:rsid w:val="005A1B99"/>
    <w:rsid w:val="005A2C3F"/>
    <w:rsid w:val="005A2E62"/>
    <w:rsid w:val="005A3B86"/>
    <w:rsid w:val="005A47D4"/>
    <w:rsid w:val="005A4CB8"/>
    <w:rsid w:val="005A7128"/>
    <w:rsid w:val="005A7CBF"/>
    <w:rsid w:val="005B00B5"/>
    <w:rsid w:val="005B068F"/>
    <w:rsid w:val="005B071D"/>
    <w:rsid w:val="005B0D46"/>
    <w:rsid w:val="005B13DE"/>
    <w:rsid w:val="005B236D"/>
    <w:rsid w:val="005B2764"/>
    <w:rsid w:val="005B3D5B"/>
    <w:rsid w:val="005B3DF7"/>
    <w:rsid w:val="005B5917"/>
    <w:rsid w:val="005B5FAF"/>
    <w:rsid w:val="005B6AD8"/>
    <w:rsid w:val="005C029A"/>
    <w:rsid w:val="005C047C"/>
    <w:rsid w:val="005C23F6"/>
    <w:rsid w:val="005C2951"/>
    <w:rsid w:val="005C39A8"/>
    <w:rsid w:val="005C525D"/>
    <w:rsid w:val="005C7222"/>
    <w:rsid w:val="005D0906"/>
    <w:rsid w:val="005D1376"/>
    <w:rsid w:val="005D13DD"/>
    <w:rsid w:val="005D4F0C"/>
    <w:rsid w:val="005D56A6"/>
    <w:rsid w:val="005D5CC8"/>
    <w:rsid w:val="005D6665"/>
    <w:rsid w:val="005D7380"/>
    <w:rsid w:val="005E069C"/>
    <w:rsid w:val="005E0A52"/>
    <w:rsid w:val="005E5AED"/>
    <w:rsid w:val="005E6028"/>
    <w:rsid w:val="005F2757"/>
    <w:rsid w:val="005F2BCA"/>
    <w:rsid w:val="005F31DC"/>
    <w:rsid w:val="005F4040"/>
    <w:rsid w:val="006001E1"/>
    <w:rsid w:val="00600919"/>
    <w:rsid w:val="00600FAA"/>
    <w:rsid w:val="00601185"/>
    <w:rsid w:val="00602A52"/>
    <w:rsid w:val="00604524"/>
    <w:rsid w:val="006059F9"/>
    <w:rsid w:val="00611D59"/>
    <w:rsid w:val="00612F28"/>
    <w:rsid w:val="00614685"/>
    <w:rsid w:val="006156A4"/>
    <w:rsid w:val="00616212"/>
    <w:rsid w:val="00616998"/>
    <w:rsid w:val="00617C5F"/>
    <w:rsid w:val="0062031D"/>
    <w:rsid w:val="0062186F"/>
    <w:rsid w:val="00621E19"/>
    <w:rsid w:val="0062221E"/>
    <w:rsid w:val="00622384"/>
    <w:rsid w:val="0062573B"/>
    <w:rsid w:val="006307AF"/>
    <w:rsid w:val="006321EF"/>
    <w:rsid w:val="006350BC"/>
    <w:rsid w:val="00637DFF"/>
    <w:rsid w:val="00640569"/>
    <w:rsid w:val="00640A91"/>
    <w:rsid w:val="00641FF2"/>
    <w:rsid w:val="00643F90"/>
    <w:rsid w:val="006443F6"/>
    <w:rsid w:val="006463E3"/>
    <w:rsid w:val="00647DDD"/>
    <w:rsid w:val="00651D25"/>
    <w:rsid w:val="00652B98"/>
    <w:rsid w:val="00654018"/>
    <w:rsid w:val="00654BFE"/>
    <w:rsid w:val="00654DFC"/>
    <w:rsid w:val="00655051"/>
    <w:rsid w:val="00655631"/>
    <w:rsid w:val="00656C23"/>
    <w:rsid w:val="00661170"/>
    <w:rsid w:val="00661271"/>
    <w:rsid w:val="00662653"/>
    <w:rsid w:val="00663606"/>
    <w:rsid w:val="00663AFF"/>
    <w:rsid w:val="0066429E"/>
    <w:rsid w:val="006651F5"/>
    <w:rsid w:val="00666680"/>
    <w:rsid w:val="00667C40"/>
    <w:rsid w:val="00672CE1"/>
    <w:rsid w:val="00673482"/>
    <w:rsid w:val="006742F1"/>
    <w:rsid w:val="00674816"/>
    <w:rsid w:val="00676E7F"/>
    <w:rsid w:val="00676FFA"/>
    <w:rsid w:val="00680E98"/>
    <w:rsid w:val="006820ED"/>
    <w:rsid w:val="0068249C"/>
    <w:rsid w:val="00684098"/>
    <w:rsid w:val="006868E4"/>
    <w:rsid w:val="00687EBB"/>
    <w:rsid w:val="0069017F"/>
    <w:rsid w:val="00692206"/>
    <w:rsid w:val="00696BAE"/>
    <w:rsid w:val="0069750B"/>
    <w:rsid w:val="006A20B5"/>
    <w:rsid w:val="006A35EC"/>
    <w:rsid w:val="006A3BED"/>
    <w:rsid w:val="006A45C9"/>
    <w:rsid w:val="006A5EF5"/>
    <w:rsid w:val="006B0331"/>
    <w:rsid w:val="006B3347"/>
    <w:rsid w:val="006B75DC"/>
    <w:rsid w:val="006C015A"/>
    <w:rsid w:val="006C1098"/>
    <w:rsid w:val="006C2DD1"/>
    <w:rsid w:val="006C31F7"/>
    <w:rsid w:val="006C3955"/>
    <w:rsid w:val="006C4303"/>
    <w:rsid w:val="006C4C54"/>
    <w:rsid w:val="006C50C7"/>
    <w:rsid w:val="006C5CFA"/>
    <w:rsid w:val="006C7148"/>
    <w:rsid w:val="006D162E"/>
    <w:rsid w:val="006D38A1"/>
    <w:rsid w:val="006D39B9"/>
    <w:rsid w:val="006D70F2"/>
    <w:rsid w:val="006D71CF"/>
    <w:rsid w:val="006D778A"/>
    <w:rsid w:val="006D7822"/>
    <w:rsid w:val="006D7AAF"/>
    <w:rsid w:val="006E040C"/>
    <w:rsid w:val="006E107B"/>
    <w:rsid w:val="006E3305"/>
    <w:rsid w:val="006E379D"/>
    <w:rsid w:val="006E5FF3"/>
    <w:rsid w:val="006E6ABD"/>
    <w:rsid w:val="006E6C9E"/>
    <w:rsid w:val="006E7A87"/>
    <w:rsid w:val="006F15B8"/>
    <w:rsid w:val="006F33CE"/>
    <w:rsid w:val="006F3C22"/>
    <w:rsid w:val="006F5023"/>
    <w:rsid w:val="006F6452"/>
    <w:rsid w:val="00702685"/>
    <w:rsid w:val="00703401"/>
    <w:rsid w:val="00705DB5"/>
    <w:rsid w:val="007071C7"/>
    <w:rsid w:val="007105AC"/>
    <w:rsid w:val="00712788"/>
    <w:rsid w:val="007134E8"/>
    <w:rsid w:val="00715E5D"/>
    <w:rsid w:val="0071717A"/>
    <w:rsid w:val="00717E0E"/>
    <w:rsid w:val="0072064C"/>
    <w:rsid w:val="00721FAB"/>
    <w:rsid w:val="00724404"/>
    <w:rsid w:val="007268F8"/>
    <w:rsid w:val="0073029F"/>
    <w:rsid w:val="00734794"/>
    <w:rsid w:val="00737006"/>
    <w:rsid w:val="00737FEB"/>
    <w:rsid w:val="00740EF6"/>
    <w:rsid w:val="00741464"/>
    <w:rsid w:val="007415E7"/>
    <w:rsid w:val="00741D70"/>
    <w:rsid w:val="007438C7"/>
    <w:rsid w:val="00744250"/>
    <w:rsid w:val="007511BF"/>
    <w:rsid w:val="00751257"/>
    <w:rsid w:val="00751B42"/>
    <w:rsid w:val="00754A0A"/>
    <w:rsid w:val="007572EF"/>
    <w:rsid w:val="00757AB7"/>
    <w:rsid w:val="00757FDF"/>
    <w:rsid w:val="00761D7E"/>
    <w:rsid w:val="00763FF5"/>
    <w:rsid w:val="00764AA3"/>
    <w:rsid w:val="00765640"/>
    <w:rsid w:val="0076621F"/>
    <w:rsid w:val="00767A06"/>
    <w:rsid w:val="007708F1"/>
    <w:rsid w:val="007708FC"/>
    <w:rsid w:val="007719D6"/>
    <w:rsid w:val="00774776"/>
    <w:rsid w:val="00774F73"/>
    <w:rsid w:val="00777151"/>
    <w:rsid w:val="0078112E"/>
    <w:rsid w:val="0078119D"/>
    <w:rsid w:val="007814B7"/>
    <w:rsid w:val="00781568"/>
    <w:rsid w:val="0078214D"/>
    <w:rsid w:val="00783D0C"/>
    <w:rsid w:val="0078634C"/>
    <w:rsid w:val="007866F2"/>
    <w:rsid w:val="007870C8"/>
    <w:rsid w:val="00787DD0"/>
    <w:rsid w:val="0079023F"/>
    <w:rsid w:val="007913AE"/>
    <w:rsid w:val="00791A7C"/>
    <w:rsid w:val="00792D79"/>
    <w:rsid w:val="00794869"/>
    <w:rsid w:val="0079563B"/>
    <w:rsid w:val="00796801"/>
    <w:rsid w:val="00797117"/>
    <w:rsid w:val="007972D1"/>
    <w:rsid w:val="00797570"/>
    <w:rsid w:val="00797AAF"/>
    <w:rsid w:val="007A14DA"/>
    <w:rsid w:val="007A17A4"/>
    <w:rsid w:val="007A1FE4"/>
    <w:rsid w:val="007A2B21"/>
    <w:rsid w:val="007A3A60"/>
    <w:rsid w:val="007A3B44"/>
    <w:rsid w:val="007A45E9"/>
    <w:rsid w:val="007A5B95"/>
    <w:rsid w:val="007A64F7"/>
    <w:rsid w:val="007B1898"/>
    <w:rsid w:val="007B2E27"/>
    <w:rsid w:val="007B3960"/>
    <w:rsid w:val="007B4A2E"/>
    <w:rsid w:val="007B5BED"/>
    <w:rsid w:val="007B5D82"/>
    <w:rsid w:val="007B7444"/>
    <w:rsid w:val="007B7BF3"/>
    <w:rsid w:val="007C0ED7"/>
    <w:rsid w:val="007C1276"/>
    <w:rsid w:val="007C2584"/>
    <w:rsid w:val="007C3CC4"/>
    <w:rsid w:val="007C595B"/>
    <w:rsid w:val="007C74E9"/>
    <w:rsid w:val="007C764D"/>
    <w:rsid w:val="007D099A"/>
    <w:rsid w:val="007D100D"/>
    <w:rsid w:val="007D3F72"/>
    <w:rsid w:val="007D4B68"/>
    <w:rsid w:val="007E1D4D"/>
    <w:rsid w:val="007E295C"/>
    <w:rsid w:val="007E4422"/>
    <w:rsid w:val="007E47FD"/>
    <w:rsid w:val="007E4B56"/>
    <w:rsid w:val="007E5118"/>
    <w:rsid w:val="007E7CD7"/>
    <w:rsid w:val="007F1157"/>
    <w:rsid w:val="007F124D"/>
    <w:rsid w:val="007F3DFC"/>
    <w:rsid w:val="007F5413"/>
    <w:rsid w:val="007F74B2"/>
    <w:rsid w:val="008001A3"/>
    <w:rsid w:val="00807D0D"/>
    <w:rsid w:val="00812A62"/>
    <w:rsid w:val="00812EF9"/>
    <w:rsid w:val="008138F1"/>
    <w:rsid w:val="0081584C"/>
    <w:rsid w:val="008158C7"/>
    <w:rsid w:val="00815ADD"/>
    <w:rsid w:val="008172A0"/>
    <w:rsid w:val="00817C75"/>
    <w:rsid w:val="00822F7E"/>
    <w:rsid w:val="0082511A"/>
    <w:rsid w:val="00825B4D"/>
    <w:rsid w:val="0082704D"/>
    <w:rsid w:val="0082798E"/>
    <w:rsid w:val="008302FA"/>
    <w:rsid w:val="0083031C"/>
    <w:rsid w:val="00830939"/>
    <w:rsid w:val="0083281C"/>
    <w:rsid w:val="00832F37"/>
    <w:rsid w:val="00833FD9"/>
    <w:rsid w:val="00836287"/>
    <w:rsid w:val="00840654"/>
    <w:rsid w:val="0084091E"/>
    <w:rsid w:val="00842040"/>
    <w:rsid w:val="00842601"/>
    <w:rsid w:val="00843CCF"/>
    <w:rsid w:val="00844772"/>
    <w:rsid w:val="008514E2"/>
    <w:rsid w:val="00851B40"/>
    <w:rsid w:val="0085241C"/>
    <w:rsid w:val="00856036"/>
    <w:rsid w:val="00856313"/>
    <w:rsid w:val="00856B11"/>
    <w:rsid w:val="008576E6"/>
    <w:rsid w:val="008607AD"/>
    <w:rsid w:val="00861ABE"/>
    <w:rsid w:val="00861E2B"/>
    <w:rsid w:val="008665AB"/>
    <w:rsid w:val="00867319"/>
    <w:rsid w:val="00867345"/>
    <w:rsid w:val="0087006A"/>
    <w:rsid w:val="00870DB7"/>
    <w:rsid w:val="00872F32"/>
    <w:rsid w:val="008813A0"/>
    <w:rsid w:val="0088251D"/>
    <w:rsid w:val="00887038"/>
    <w:rsid w:val="00891D4B"/>
    <w:rsid w:val="00893AD2"/>
    <w:rsid w:val="0089538B"/>
    <w:rsid w:val="0089545A"/>
    <w:rsid w:val="0089576F"/>
    <w:rsid w:val="00896267"/>
    <w:rsid w:val="00896284"/>
    <w:rsid w:val="008968D5"/>
    <w:rsid w:val="008A0357"/>
    <w:rsid w:val="008A35B4"/>
    <w:rsid w:val="008A3BFF"/>
    <w:rsid w:val="008A3C0D"/>
    <w:rsid w:val="008A3C57"/>
    <w:rsid w:val="008A40B4"/>
    <w:rsid w:val="008A7CDB"/>
    <w:rsid w:val="008B18EA"/>
    <w:rsid w:val="008B2909"/>
    <w:rsid w:val="008B4DBD"/>
    <w:rsid w:val="008B51A4"/>
    <w:rsid w:val="008B5D8A"/>
    <w:rsid w:val="008C0B80"/>
    <w:rsid w:val="008C3104"/>
    <w:rsid w:val="008C4E69"/>
    <w:rsid w:val="008D1750"/>
    <w:rsid w:val="008D1D86"/>
    <w:rsid w:val="008D352D"/>
    <w:rsid w:val="008D6927"/>
    <w:rsid w:val="008E610B"/>
    <w:rsid w:val="008E6601"/>
    <w:rsid w:val="008F0C49"/>
    <w:rsid w:val="008F1E0C"/>
    <w:rsid w:val="008F33D6"/>
    <w:rsid w:val="008F34B2"/>
    <w:rsid w:val="008F3DAB"/>
    <w:rsid w:val="008F4A3F"/>
    <w:rsid w:val="008F5E88"/>
    <w:rsid w:val="008F65F5"/>
    <w:rsid w:val="008F6D05"/>
    <w:rsid w:val="008F74CD"/>
    <w:rsid w:val="009003D3"/>
    <w:rsid w:val="009022D8"/>
    <w:rsid w:val="00902F9B"/>
    <w:rsid w:val="00904338"/>
    <w:rsid w:val="00904411"/>
    <w:rsid w:val="00905C41"/>
    <w:rsid w:val="00906AA3"/>
    <w:rsid w:val="009074EC"/>
    <w:rsid w:val="00907C0B"/>
    <w:rsid w:val="009119F5"/>
    <w:rsid w:val="00912497"/>
    <w:rsid w:val="00912A41"/>
    <w:rsid w:val="00915646"/>
    <w:rsid w:val="00916216"/>
    <w:rsid w:val="00916DA8"/>
    <w:rsid w:val="00916DCD"/>
    <w:rsid w:val="009218D7"/>
    <w:rsid w:val="0092284D"/>
    <w:rsid w:val="00924677"/>
    <w:rsid w:val="009265E6"/>
    <w:rsid w:val="00930128"/>
    <w:rsid w:val="00930420"/>
    <w:rsid w:val="00930EE5"/>
    <w:rsid w:val="00933CB5"/>
    <w:rsid w:val="00934EF8"/>
    <w:rsid w:val="00935CD8"/>
    <w:rsid w:val="009360F8"/>
    <w:rsid w:val="00941045"/>
    <w:rsid w:val="00942D22"/>
    <w:rsid w:val="00944031"/>
    <w:rsid w:val="009443C2"/>
    <w:rsid w:val="009464BF"/>
    <w:rsid w:val="00946E53"/>
    <w:rsid w:val="00951083"/>
    <w:rsid w:val="0095151D"/>
    <w:rsid w:val="00951627"/>
    <w:rsid w:val="009525CD"/>
    <w:rsid w:val="00953C05"/>
    <w:rsid w:val="00954D10"/>
    <w:rsid w:val="00954FF5"/>
    <w:rsid w:val="00956731"/>
    <w:rsid w:val="00956E61"/>
    <w:rsid w:val="00957E26"/>
    <w:rsid w:val="0096035F"/>
    <w:rsid w:val="00961AE2"/>
    <w:rsid w:val="00964A06"/>
    <w:rsid w:val="00966B0D"/>
    <w:rsid w:val="009676E6"/>
    <w:rsid w:val="00973876"/>
    <w:rsid w:val="00973B22"/>
    <w:rsid w:val="00974284"/>
    <w:rsid w:val="00976C4C"/>
    <w:rsid w:val="00981532"/>
    <w:rsid w:val="00981BDC"/>
    <w:rsid w:val="00984AE7"/>
    <w:rsid w:val="009856B1"/>
    <w:rsid w:val="00985C9A"/>
    <w:rsid w:val="00990132"/>
    <w:rsid w:val="00992C01"/>
    <w:rsid w:val="009961AD"/>
    <w:rsid w:val="009968E1"/>
    <w:rsid w:val="00996F4E"/>
    <w:rsid w:val="00996F5F"/>
    <w:rsid w:val="009A20CA"/>
    <w:rsid w:val="009A2C4D"/>
    <w:rsid w:val="009A3584"/>
    <w:rsid w:val="009A4310"/>
    <w:rsid w:val="009A4BF6"/>
    <w:rsid w:val="009A60AA"/>
    <w:rsid w:val="009B00AE"/>
    <w:rsid w:val="009B11D4"/>
    <w:rsid w:val="009B3422"/>
    <w:rsid w:val="009B497B"/>
    <w:rsid w:val="009B5900"/>
    <w:rsid w:val="009B68A8"/>
    <w:rsid w:val="009B789B"/>
    <w:rsid w:val="009C0F58"/>
    <w:rsid w:val="009C1873"/>
    <w:rsid w:val="009C277D"/>
    <w:rsid w:val="009C3936"/>
    <w:rsid w:val="009C48E2"/>
    <w:rsid w:val="009C6962"/>
    <w:rsid w:val="009D1A61"/>
    <w:rsid w:val="009D30A7"/>
    <w:rsid w:val="009D5DB2"/>
    <w:rsid w:val="009D7B3B"/>
    <w:rsid w:val="009E00B6"/>
    <w:rsid w:val="009E03E7"/>
    <w:rsid w:val="009E1892"/>
    <w:rsid w:val="009E31B7"/>
    <w:rsid w:val="009E3C1D"/>
    <w:rsid w:val="009F0A51"/>
    <w:rsid w:val="009F340E"/>
    <w:rsid w:val="009F5C5C"/>
    <w:rsid w:val="009F7180"/>
    <w:rsid w:val="00A013B4"/>
    <w:rsid w:val="00A016FF"/>
    <w:rsid w:val="00A0209D"/>
    <w:rsid w:val="00A028E1"/>
    <w:rsid w:val="00A02BAE"/>
    <w:rsid w:val="00A02F31"/>
    <w:rsid w:val="00A03570"/>
    <w:rsid w:val="00A036CB"/>
    <w:rsid w:val="00A03D15"/>
    <w:rsid w:val="00A04850"/>
    <w:rsid w:val="00A05212"/>
    <w:rsid w:val="00A05399"/>
    <w:rsid w:val="00A06CAD"/>
    <w:rsid w:val="00A10F1B"/>
    <w:rsid w:val="00A11A57"/>
    <w:rsid w:val="00A12B98"/>
    <w:rsid w:val="00A13650"/>
    <w:rsid w:val="00A16ACA"/>
    <w:rsid w:val="00A17E6F"/>
    <w:rsid w:val="00A23273"/>
    <w:rsid w:val="00A23AB0"/>
    <w:rsid w:val="00A247D8"/>
    <w:rsid w:val="00A25254"/>
    <w:rsid w:val="00A253B8"/>
    <w:rsid w:val="00A25416"/>
    <w:rsid w:val="00A25C08"/>
    <w:rsid w:val="00A263E5"/>
    <w:rsid w:val="00A26A5F"/>
    <w:rsid w:val="00A2753F"/>
    <w:rsid w:val="00A27B51"/>
    <w:rsid w:val="00A3006B"/>
    <w:rsid w:val="00A30FB9"/>
    <w:rsid w:val="00A32629"/>
    <w:rsid w:val="00A333F1"/>
    <w:rsid w:val="00A40B5D"/>
    <w:rsid w:val="00A43304"/>
    <w:rsid w:val="00A4446C"/>
    <w:rsid w:val="00A44A1A"/>
    <w:rsid w:val="00A47F35"/>
    <w:rsid w:val="00A51502"/>
    <w:rsid w:val="00A529FD"/>
    <w:rsid w:val="00A54DD1"/>
    <w:rsid w:val="00A551D9"/>
    <w:rsid w:val="00A60182"/>
    <w:rsid w:val="00A6069E"/>
    <w:rsid w:val="00A60E9A"/>
    <w:rsid w:val="00A61887"/>
    <w:rsid w:val="00A63C68"/>
    <w:rsid w:val="00A63E10"/>
    <w:rsid w:val="00A64EFB"/>
    <w:rsid w:val="00A6753A"/>
    <w:rsid w:val="00A73D24"/>
    <w:rsid w:val="00A7452E"/>
    <w:rsid w:val="00A765AC"/>
    <w:rsid w:val="00A772BE"/>
    <w:rsid w:val="00A8146A"/>
    <w:rsid w:val="00A82C73"/>
    <w:rsid w:val="00A8546E"/>
    <w:rsid w:val="00A8642E"/>
    <w:rsid w:val="00A86CC9"/>
    <w:rsid w:val="00A95557"/>
    <w:rsid w:val="00A960DD"/>
    <w:rsid w:val="00A975CD"/>
    <w:rsid w:val="00A97936"/>
    <w:rsid w:val="00AA0026"/>
    <w:rsid w:val="00AA0CFA"/>
    <w:rsid w:val="00AA193E"/>
    <w:rsid w:val="00AA1F78"/>
    <w:rsid w:val="00AA2DC6"/>
    <w:rsid w:val="00AA3052"/>
    <w:rsid w:val="00AA480A"/>
    <w:rsid w:val="00AA5181"/>
    <w:rsid w:val="00AA6596"/>
    <w:rsid w:val="00AB0805"/>
    <w:rsid w:val="00AB0998"/>
    <w:rsid w:val="00AB0D65"/>
    <w:rsid w:val="00AB365B"/>
    <w:rsid w:val="00AB46B5"/>
    <w:rsid w:val="00AB49D3"/>
    <w:rsid w:val="00AB4F74"/>
    <w:rsid w:val="00AB57DC"/>
    <w:rsid w:val="00AB583E"/>
    <w:rsid w:val="00AC0DD6"/>
    <w:rsid w:val="00AC10E5"/>
    <w:rsid w:val="00AC11BE"/>
    <w:rsid w:val="00AC1CAE"/>
    <w:rsid w:val="00AC2F01"/>
    <w:rsid w:val="00AC38F4"/>
    <w:rsid w:val="00AC428B"/>
    <w:rsid w:val="00AC661A"/>
    <w:rsid w:val="00AC665C"/>
    <w:rsid w:val="00AC673E"/>
    <w:rsid w:val="00AC6D15"/>
    <w:rsid w:val="00AC72DC"/>
    <w:rsid w:val="00AD02ED"/>
    <w:rsid w:val="00AD2432"/>
    <w:rsid w:val="00AD3705"/>
    <w:rsid w:val="00AD430F"/>
    <w:rsid w:val="00AD4EC6"/>
    <w:rsid w:val="00AD4F18"/>
    <w:rsid w:val="00AD5B61"/>
    <w:rsid w:val="00AD6335"/>
    <w:rsid w:val="00AD7015"/>
    <w:rsid w:val="00AE19A1"/>
    <w:rsid w:val="00AE25E7"/>
    <w:rsid w:val="00AE4F55"/>
    <w:rsid w:val="00AE6511"/>
    <w:rsid w:val="00AE67DA"/>
    <w:rsid w:val="00AF0C4F"/>
    <w:rsid w:val="00AF0D1C"/>
    <w:rsid w:val="00AF1186"/>
    <w:rsid w:val="00AF17CB"/>
    <w:rsid w:val="00AF1C45"/>
    <w:rsid w:val="00AF1C63"/>
    <w:rsid w:val="00AF2D85"/>
    <w:rsid w:val="00AF3D05"/>
    <w:rsid w:val="00AF4E03"/>
    <w:rsid w:val="00AF4F2F"/>
    <w:rsid w:val="00AF4FD0"/>
    <w:rsid w:val="00AF5A48"/>
    <w:rsid w:val="00AF6DEF"/>
    <w:rsid w:val="00B00BA8"/>
    <w:rsid w:val="00B033BF"/>
    <w:rsid w:val="00B03C70"/>
    <w:rsid w:val="00B0456B"/>
    <w:rsid w:val="00B050E9"/>
    <w:rsid w:val="00B0708E"/>
    <w:rsid w:val="00B1026E"/>
    <w:rsid w:val="00B12C94"/>
    <w:rsid w:val="00B13AE5"/>
    <w:rsid w:val="00B13B06"/>
    <w:rsid w:val="00B13E9D"/>
    <w:rsid w:val="00B15A98"/>
    <w:rsid w:val="00B16646"/>
    <w:rsid w:val="00B16AFD"/>
    <w:rsid w:val="00B204C5"/>
    <w:rsid w:val="00B22FE3"/>
    <w:rsid w:val="00B23951"/>
    <w:rsid w:val="00B26AC4"/>
    <w:rsid w:val="00B307E7"/>
    <w:rsid w:val="00B3149F"/>
    <w:rsid w:val="00B33263"/>
    <w:rsid w:val="00B34DE6"/>
    <w:rsid w:val="00B35419"/>
    <w:rsid w:val="00B36094"/>
    <w:rsid w:val="00B3630D"/>
    <w:rsid w:val="00B37DDB"/>
    <w:rsid w:val="00B428E2"/>
    <w:rsid w:val="00B429FC"/>
    <w:rsid w:val="00B4361C"/>
    <w:rsid w:val="00B43D6F"/>
    <w:rsid w:val="00B462C3"/>
    <w:rsid w:val="00B46989"/>
    <w:rsid w:val="00B472C6"/>
    <w:rsid w:val="00B479C9"/>
    <w:rsid w:val="00B51B92"/>
    <w:rsid w:val="00B52CE0"/>
    <w:rsid w:val="00B52DC0"/>
    <w:rsid w:val="00B53F75"/>
    <w:rsid w:val="00B56618"/>
    <w:rsid w:val="00B60265"/>
    <w:rsid w:val="00B60F21"/>
    <w:rsid w:val="00B6138F"/>
    <w:rsid w:val="00B61704"/>
    <w:rsid w:val="00B63127"/>
    <w:rsid w:val="00B65140"/>
    <w:rsid w:val="00B71A48"/>
    <w:rsid w:val="00B7217D"/>
    <w:rsid w:val="00B73451"/>
    <w:rsid w:val="00B81AB9"/>
    <w:rsid w:val="00B81C12"/>
    <w:rsid w:val="00B8201F"/>
    <w:rsid w:val="00B834C1"/>
    <w:rsid w:val="00B84891"/>
    <w:rsid w:val="00B84EA7"/>
    <w:rsid w:val="00B8528A"/>
    <w:rsid w:val="00B86FA6"/>
    <w:rsid w:val="00B96A6A"/>
    <w:rsid w:val="00B978EB"/>
    <w:rsid w:val="00BA0E8D"/>
    <w:rsid w:val="00BA17C1"/>
    <w:rsid w:val="00BA2892"/>
    <w:rsid w:val="00BA2F99"/>
    <w:rsid w:val="00BA4FF7"/>
    <w:rsid w:val="00BA522B"/>
    <w:rsid w:val="00BA5EF5"/>
    <w:rsid w:val="00BA62AE"/>
    <w:rsid w:val="00BA6BF6"/>
    <w:rsid w:val="00BA70D0"/>
    <w:rsid w:val="00BB0870"/>
    <w:rsid w:val="00BB19E5"/>
    <w:rsid w:val="00BB282A"/>
    <w:rsid w:val="00BB36CC"/>
    <w:rsid w:val="00BB6268"/>
    <w:rsid w:val="00BC02B4"/>
    <w:rsid w:val="00BC053F"/>
    <w:rsid w:val="00BC0FE3"/>
    <w:rsid w:val="00BC1794"/>
    <w:rsid w:val="00BC26AA"/>
    <w:rsid w:val="00BC2BF8"/>
    <w:rsid w:val="00BC5BC2"/>
    <w:rsid w:val="00BC716B"/>
    <w:rsid w:val="00BD0A06"/>
    <w:rsid w:val="00BD144E"/>
    <w:rsid w:val="00BD1B86"/>
    <w:rsid w:val="00BD1F0C"/>
    <w:rsid w:val="00BD2BCF"/>
    <w:rsid w:val="00BD2E1B"/>
    <w:rsid w:val="00BD438D"/>
    <w:rsid w:val="00BD76C0"/>
    <w:rsid w:val="00BD76E6"/>
    <w:rsid w:val="00BE293A"/>
    <w:rsid w:val="00BE3005"/>
    <w:rsid w:val="00BE43FB"/>
    <w:rsid w:val="00BE47A8"/>
    <w:rsid w:val="00BE629F"/>
    <w:rsid w:val="00BF054B"/>
    <w:rsid w:val="00BF0618"/>
    <w:rsid w:val="00BF12C6"/>
    <w:rsid w:val="00BF1DC7"/>
    <w:rsid w:val="00BF2054"/>
    <w:rsid w:val="00BF238C"/>
    <w:rsid w:val="00BF408E"/>
    <w:rsid w:val="00BF52E1"/>
    <w:rsid w:val="00BF5779"/>
    <w:rsid w:val="00BF5DE1"/>
    <w:rsid w:val="00BF6B0A"/>
    <w:rsid w:val="00BF71EE"/>
    <w:rsid w:val="00BF721A"/>
    <w:rsid w:val="00C001A1"/>
    <w:rsid w:val="00C010D6"/>
    <w:rsid w:val="00C057D5"/>
    <w:rsid w:val="00C05DC8"/>
    <w:rsid w:val="00C06A62"/>
    <w:rsid w:val="00C070A3"/>
    <w:rsid w:val="00C07F5B"/>
    <w:rsid w:val="00C10568"/>
    <w:rsid w:val="00C14324"/>
    <w:rsid w:val="00C172B2"/>
    <w:rsid w:val="00C1755E"/>
    <w:rsid w:val="00C20248"/>
    <w:rsid w:val="00C21547"/>
    <w:rsid w:val="00C21FF7"/>
    <w:rsid w:val="00C24CA8"/>
    <w:rsid w:val="00C30820"/>
    <w:rsid w:val="00C32C6D"/>
    <w:rsid w:val="00C3367E"/>
    <w:rsid w:val="00C33DBC"/>
    <w:rsid w:val="00C347F7"/>
    <w:rsid w:val="00C358BC"/>
    <w:rsid w:val="00C359BE"/>
    <w:rsid w:val="00C35FBC"/>
    <w:rsid w:val="00C374C6"/>
    <w:rsid w:val="00C37D8B"/>
    <w:rsid w:val="00C431FB"/>
    <w:rsid w:val="00C436C2"/>
    <w:rsid w:val="00C43B8D"/>
    <w:rsid w:val="00C451DE"/>
    <w:rsid w:val="00C45BBC"/>
    <w:rsid w:val="00C46306"/>
    <w:rsid w:val="00C46DC3"/>
    <w:rsid w:val="00C50B55"/>
    <w:rsid w:val="00C51227"/>
    <w:rsid w:val="00C54246"/>
    <w:rsid w:val="00C54EB2"/>
    <w:rsid w:val="00C550A5"/>
    <w:rsid w:val="00C55EEE"/>
    <w:rsid w:val="00C56A23"/>
    <w:rsid w:val="00C57E7E"/>
    <w:rsid w:val="00C60725"/>
    <w:rsid w:val="00C646BE"/>
    <w:rsid w:val="00C65403"/>
    <w:rsid w:val="00C65D53"/>
    <w:rsid w:val="00C70318"/>
    <w:rsid w:val="00C71778"/>
    <w:rsid w:val="00C71B55"/>
    <w:rsid w:val="00C724B6"/>
    <w:rsid w:val="00C7480F"/>
    <w:rsid w:val="00C74DD0"/>
    <w:rsid w:val="00C76EF1"/>
    <w:rsid w:val="00C77199"/>
    <w:rsid w:val="00C7741D"/>
    <w:rsid w:val="00C80A3C"/>
    <w:rsid w:val="00C80BE7"/>
    <w:rsid w:val="00C80D7E"/>
    <w:rsid w:val="00C80F91"/>
    <w:rsid w:val="00C81091"/>
    <w:rsid w:val="00C83BD8"/>
    <w:rsid w:val="00C83DBB"/>
    <w:rsid w:val="00C84A07"/>
    <w:rsid w:val="00C858A3"/>
    <w:rsid w:val="00C87AA6"/>
    <w:rsid w:val="00C87C63"/>
    <w:rsid w:val="00C9058C"/>
    <w:rsid w:val="00C905AB"/>
    <w:rsid w:val="00C90A4F"/>
    <w:rsid w:val="00C924C6"/>
    <w:rsid w:val="00C924FE"/>
    <w:rsid w:val="00C92904"/>
    <w:rsid w:val="00C92B1C"/>
    <w:rsid w:val="00C92B58"/>
    <w:rsid w:val="00C94F69"/>
    <w:rsid w:val="00C951A7"/>
    <w:rsid w:val="00C954E6"/>
    <w:rsid w:val="00C95904"/>
    <w:rsid w:val="00C96200"/>
    <w:rsid w:val="00C96389"/>
    <w:rsid w:val="00C9644F"/>
    <w:rsid w:val="00C9775E"/>
    <w:rsid w:val="00C97F0A"/>
    <w:rsid w:val="00CA0181"/>
    <w:rsid w:val="00CA0C24"/>
    <w:rsid w:val="00CA0D01"/>
    <w:rsid w:val="00CA169F"/>
    <w:rsid w:val="00CA658F"/>
    <w:rsid w:val="00CA7E44"/>
    <w:rsid w:val="00CB0D17"/>
    <w:rsid w:val="00CB23B3"/>
    <w:rsid w:val="00CB3AC1"/>
    <w:rsid w:val="00CB3F88"/>
    <w:rsid w:val="00CB49CF"/>
    <w:rsid w:val="00CB7D54"/>
    <w:rsid w:val="00CC0E1F"/>
    <w:rsid w:val="00CC3167"/>
    <w:rsid w:val="00CC57BC"/>
    <w:rsid w:val="00CD0F06"/>
    <w:rsid w:val="00CD11CB"/>
    <w:rsid w:val="00CD1AFC"/>
    <w:rsid w:val="00CD3B96"/>
    <w:rsid w:val="00CD3C0C"/>
    <w:rsid w:val="00CD479F"/>
    <w:rsid w:val="00CD6A15"/>
    <w:rsid w:val="00CE1F6D"/>
    <w:rsid w:val="00CE4DC8"/>
    <w:rsid w:val="00CF0956"/>
    <w:rsid w:val="00CF0A7A"/>
    <w:rsid w:val="00CF3996"/>
    <w:rsid w:val="00CF40E1"/>
    <w:rsid w:val="00CF48CF"/>
    <w:rsid w:val="00CF5F02"/>
    <w:rsid w:val="00CF6E2D"/>
    <w:rsid w:val="00D04152"/>
    <w:rsid w:val="00D04440"/>
    <w:rsid w:val="00D06812"/>
    <w:rsid w:val="00D07F3E"/>
    <w:rsid w:val="00D1211C"/>
    <w:rsid w:val="00D12129"/>
    <w:rsid w:val="00D12745"/>
    <w:rsid w:val="00D13F5D"/>
    <w:rsid w:val="00D15365"/>
    <w:rsid w:val="00D2027E"/>
    <w:rsid w:val="00D20C9D"/>
    <w:rsid w:val="00D22A32"/>
    <w:rsid w:val="00D22EA4"/>
    <w:rsid w:val="00D23CCD"/>
    <w:rsid w:val="00D23F2A"/>
    <w:rsid w:val="00D25B52"/>
    <w:rsid w:val="00D260F1"/>
    <w:rsid w:val="00D2639C"/>
    <w:rsid w:val="00D30CEC"/>
    <w:rsid w:val="00D316D4"/>
    <w:rsid w:val="00D31993"/>
    <w:rsid w:val="00D33D8C"/>
    <w:rsid w:val="00D37B01"/>
    <w:rsid w:val="00D37E74"/>
    <w:rsid w:val="00D40CE0"/>
    <w:rsid w:val="00D4292A"/>
    <w:rsid w:val="00D43432"/>
    <w:rsid w:val="00D46644"/>
    <w:rsid w:val="00D46908"/>
    <w:rsid w:val="00D46A47"/>
    <w:rsid w:val="00D51F16"/>
    <w:rsid w:val="00D5208E"/>
    <w:rsid w:val="00D52380"/>
    <w:rsid w:val="00D52C5E"/>
    <w:rsid w:val="00D52CC2"/>
    <w:rsid w:val="00D54FCE"/>
    <w:rsid w:val="00D56577"/>
    <w:rsid w:val="00D566D5"/>
    <w:rsid w:val="00D60D8A"/>
    <w:rsid w:val="00D622B0"/>
    <w:rsid w:val="00D6259E"/>
    <w:rsid w:val="00D63DD7"/>
    <w:rsid w:val="00D6437D"/>
    <w:rsid w:val="00D65671"/>
    <w:rsid w:val="00D658CD"/>
    <w:rsid w:val="00D679D0"/>
    <w:rsid w:val="00D70AEA"/>
    <w:rsid w:val="00D71FAD"/>
    <w:rsid w:val="00D81A5D"/>
    <w:rsid w:val="00D81D4A"/>
    <w:rsid w:val="00D822C1"/>
    <w:rsid w:val="00D82E93"/>
    <w:rsid w:val="00D83BC8"/>
    <w:rsid w:val="00D85809"/>
    <w:rsid w:val="00D9028C"/>
    <w:rsid w:val="00D91B2D"/>
    <w:rsid w:val="00D925F2"/>
    <w:rsid w:val="00D92D97"/>
    <w:rsid w:val="00D9341B"/>
    <w:rsid w:val="00D93960"/>
    <w:rsid w:val="00D941D0"/>
    <w:rsid w:val="00D94495"/>
    <w:rsid w:val="00D96F3C"/>
    <w:rsid w:val="00D97192"/>
    <w:rsid w:val="00DA0FF2"/>
    <w:rsid w:val="00DA1381"/>
    <w:rsid w:val="00DA1F41"/>
    <w:rsid w:val="00DA2A3C"/>
    <w:rsid w:val="00DA2DC2"/>
    <w:rsid w:val="00DA4A3C"/>
    <w:rsid w:val="00DA51C6"/>
    <w:rsid w:val="00DA5570"/>
    <w:rsid w:val="00DA659C"/>
    <w:rsid w:val="00DB037F"/>
    <w:rsid w:val="00DB3DC1"/>
    <w:rsid w:val="00DB4C4F"/>
    <w:rsid w:val="00DC00DD"/>
    <w:rsid w:val="00DC136A"/>
    <w:rsid w:val="00DC3AFB"/>
    <w:rsid w:val="00DC50EA"/>
    <w:rsid w:val="00DC5512"/>
    <w:rsid w:val="00DC591F"/>
    <w:rsid w:val="00DC6A09"/>
    <w:rsid w:val="00DC78D1"/>
    <w:rsid w:val="00DD0761"/>
    <w:rsid w:val="00DD20AB"/>
    <w:rsid w:val="00DD2D3B"/>
    <w:rsid w:val="00DD3AAF"/>
    <w:rsid w:val="00DD3F0F"/>
    <w:rsid w:val="00DD4E54"/>
    <w:rsid w:val="00DD7EE0"/>
    <w:rsid w:val="00DD7F0D"/>
    <w:rsid w:val="00DE141F"/>
    <w:rsid w:val="00DE196D"/>
    <w:rsid w:val="00DE2634"/>
    <w:rsid w:val="00DE72BA"/>
    <w:rsid w:val="00DF0242"/>
    <w:rsid w:val="00DF1C41"/>
    <w:rsid w:val="00DF2E6A"/>
    <w:rsid w:val="00DF34ED"/>
    <w:rsid w:val="00DF491C"/>
    <w:rsid w:val="00DF7115"/>
    <w:rsid w:val="00E00BC4"/>
    <w:rsid w:val="00E01C9F"/>
    <w:rsid w:val="00E02AB9"/>
    <w:rsid w:val="00E045D8"/>
    <w:rsid w:val="00E04F8E"/>
    <w:rsid w:val="00E07D52"/>
    <w:rsid w:val="00E07D78"/>
    <w:rsid w:val="00E07E11"/>
    <w:rsid w:val="00E12039"/>
    <w:rsid w:val="00E12C77"/>
    <w:rsid w:val="00E12EBD"/>
    <w:rsid w:val="00E13D4C"/>
    <w:rsid w:val="00E22D96"/>
    <w:rsid w:val="00E22EF5"/>
    <w:rsid w:val="00E232F9"/>
    <w:rsid w:val="00E24BC7"/>
    <w:rsid w:val="00E25B26"/>
    <w:rsid w:val="00E25EFD"/>
    <w:rsid w:val="00E26481"/>
    <w:rsid w:val="00E27FFA"/>
    <w:rsid w:val="00E30123"/>
    <w:rsid w:val="00E33477"/>
    <w:rsid w:val="00E33D8E"/>
    <w:rsid w:val="00E36AF5"/>
    <w:rsid w:val="00E42FEE"/>
    <w:rsid w:val="00E43EE4"/>
    <w:rsid w:val="00E45B60"/>
    <w:rsid w:val="00E46ECB"/>
    <w:rsid w:val="00E5126E"/>
    <w:rsid w:val="00E52916"/>
    <w:rsid w:val="00E53057"/>
    <w:rsid w:val="00E534DB"/>
    <w:rsid w:val="00E53514"/>
    <w:rsid w:val="00E548A3"/>
    <w:rsid w:val="00E54F36"/>
    <w:rsid w:val="00E57A43"/>
    <w:rsid w:val="00E61D25"/>
    <w:rsid w:val="00E620FD"/>
    <w:rsid w:val="00E62D9C"/>
    <w:rsid w:val="00E64C4D"/>
    <w:rsid w:val="00E6532A"/>
    <w:rsid w:val="00E6733A"/>
    <w:rsid w:val="00E67F02"/>
    <w:rsid w:val="00E70B99"/>
    <w:rsid w:val="00E73A7A"/>
    <w:rsid w:val="00E73DAE"/>
    <w:rsid w:val="00E74778"/>
    <w:rsid w:val="00E75621"/>
    <w:rsid w:val="00E76513"/>
    <w:rsid w:val="00E769D8"/>
    <w:rsid w:val="00E806CA"/>
    <w:rsid w:val="00E80C90"/>
    <w:rsid w:val="00E81285"/>
    <w:rsid w:val="00E83CBF"/>
    <w:rsid w:val="00E83F9C"/>
    <w:rsid w:val="00E8546F"/>
    <w:rsid w:val="00E86772"/>
    <w:rsid w:val="00E86D00"/>
    <w:rsid w:val="00E97191"/>
    <w:rsid w:val="00EA1B66"/>
    <w:rsid w:val="00EA2AA7"/>
    <w:rsid w:val="00EA2CF9"/>
    <w:rsid w:val="00EA5E77"/>
    <w:rsid w:val="00EA7A32"/>
    <w:rsid w:val="00EB242B"/>
    <w:rsid w:val="00EB26BC"/>
    <w:rsid w:val="00EB5066"/>
    <w:rsid w:val="00EB7488"/>
    <w:rsid w:val="00EB7755"/>
    <w:rsid w:val="00EC1486"/>
    <w:rsid w:val="00EC244F"/>
    <w:rsid w:val="00EC2A45"/>
    <w:rsid w:val="00EC3331"/>
    <w:rsid w:val="00EC45FB"/>
    <w:rsid w:val="00EC5532"/>
    <w:rsid w:val="00EC5FFD"/>
    <w:rsid w:val="00EC6097"/>
    <w:rsid w:val="00EC62E5"/>
    <w:rsid w:val="00ED2C7B"/>
    <w:rsid w:val="00ED4241"/>
    <w:rsid w:val="00ED4598"/>
    <w:rsid w:val="00ED5D4C"/>
    <w:rsid w:val="00ED64E6"/>
    <w:rsid w:val="00ED7330"/>
    <w:rsid w:val="00EE0CA5"/>
    <w:rsid w:val="00EE1277"/>
    <w:rsid w:val="00EE14CA"/>
    <w:rsid w:val="00EE2D35"/>
    <w:rsid w:val="00EE4739"/>
    <w:rsid w:val="00EE5820"/>
    <w:rsid w:val="00EE6D90"/>
    <w:rsid w:val="00EE7054"/>
    <w:rsid w:val="00EF0DE0"/>
    <w:rsid w:val="00EF0F07"/>
    <w:rsid w:val="00EF477E"/>
    <w:rsid w:val="00EF646E"/>
    <w:rsid w:val="00F02378"/>
    <w:rsid w:val="00F03BE1"/>
    <w:rsid w:val="00F05A8A"/>
    <w:rsid w:val="00F06DCD"/>
    <w:rsid w:val="00F07587"/>
    <w:rsid w:val="00F07C3B"/>
    <w:rsid w:val="00F102FC"/>
    <w:rsid w:val="00F109BB"/>
    <w:rsid w:val="00F133D5"/>
    <w:rsid w:val="00F153C6"/>
    <w:rsid w:val="00F15493"/>
    <w:rsid w:val="00F167D6"/>
    <w:rsid w:val="00F17B45"/>
    <w:rsid w:val="00F212D9"/>
    <w:rsid w:val="00F21D0D"/>
    <w:rsid w:val="00F22F7D"/>
    <w:rsid w:val="00F24A67"/>
    <w:rsid w:val="00F26D93"/>
    <w:rsid w:val="00F301A6"/>
    <w:rsid w:val="00F31D3E"/>
    <w:rsid w:val="00F336BE"/>
    <w:rsid w:val="00F37398"/>
    <w:rsid w:val="00F375B6"/>
    <w:rsid w:val="00F37F30"/>
    <w:rsid w:val="00F41C11"/>
    <w:rsid w:val="00F41D27"/>
    <w:rsid w:val="00F44272"/>
    <w:rsid w:val="00F44F24"/>
    <w:rsid w:val="00F463AB"/>
    <w:rsid w:val="00F46C1A"/>
    <w:rsid w:val="00F46D23"/>
    <w:rsid w:val="00F472C8"/>
    <w:rsid w:val="00F50C4E"/>
    <w:rsid w:val="00F50CBD"/>
    <w:rsid w:val="00F50E8C"/>
    <w:rsid w:val="00F51B11"/>
    <w:rsid w:val="00F52D4A"/>
    <w:rsid w:val="00F5730C"/>
    <w:rsid w:val="00F61040"/>
    <w:rsid w:val="00F624A0"/>
    <w:rsid w:val="00F64046"/>
    <w:rsid w:val="00F64102"/>
    <w:rsid w:val="00F6441A"/>
    <w:rsid w:val="00F657C3"/>
    <w:rsid w:val="00F65D3F"/>
    <w:rsid w:val="00F663D7"/>
    <w:rsid w:val="00F66661"/>
    <w:rsid w:val="00F66F73"/>
    <w:rsid w:val="00F67147"/>
    <w:rsid w:val="00F67E67"/>
    <w:rsid w:val="00F72528"/>
    <w:rsid w:val="00F72CC3"/>
    <w:rsid w:val="00F744FD"/>
    <w:rsid w:val="00F76763"/>
    <w:rsid w:val="00F76F6E"/>
    <w:rsid w:val="00F8194F"/>
    <w:rsid w:val="00F84472"/>
    <w:rsid w:val="00F85C68"/>
    <w:rsid w:val="00F91954"/>
    <w:rsid w:val="00F92B45"/>
    <w:rsid w:val="00F978D9"/>
    <w:rsid w:val="00FA051F"/>
    <w:rsid w:val="00FA191E"/>
    <w:rsid w:val="00FA1A69"/>
    <w:rsid w:val="00FA2560"/>
    <w:rsid w:val="00FA2B85"/>
    <w:rsid w:val="00FA32CA"/>
    <w:rsid w:val="00FA3FA5"/>
    <w:rsid w:val="00FA4DD2"/>
    <w:rsid w:val="00FA5F41"/>
    <w:rsid w:val="00FA7A86"/>
    <w:rsid w:val="00FB0CF0"/>
    <w:rsid w:val="00FB3B14"/>
    <w:rsid w:val="00FB57FA"/>
    <w:rsid w:val="00FB58F6"/>
    <w:rsid w:val="00FC2DA3"/>
    <w:rsid w:val="00FC3FA9"/>
    <w:rsid w:val="00FC4B4E"/>
    <w:rsid w:val="00FC728F"/>
    <w:rsid w:val="00FC749B"/>
    <w:rsid w:val="00FC7502"/>
    <w:rsid w:val="00FD1B0B"/>
    <w:rsid w:val="00FD1EE7"/>
    <w:rsid w:val="00FD2CF4"/>
    <w:rsid w:val="00FD64BD"/>
    <w:rsid w:val="00FD65BD"/>
    <w:rsid w:val="00FD6998"/>
    <w:rsid w:val="00FD6E67"/>
    <w:rsid w:val="00FE3A58"/>
    <w:rsid w:val="00FE5B41"/>
    <w:rsid w:val="00FE5F2F"/>
    <w:rsid w:val="00FE6A55"/>
    <w:rsid w:val="00FE70EF"/>
    <w:rsid w:val="00FE7FD3"/>
    <w:rsid w:val="00FF05E7"/>
    <w:rsid w:val="00FF11D7"/>
    <w:rsid w:val="00FF1F3D"/>
    <w:rsid w:val="00FF26AD"/>
    <w:rsid w:val="00FF4E7B"/>
    <w:rsid w:val="00FF5BF9"/>
    <w:rsid w:val="00FF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F1311"/>
  <w15:chartTrackingRefBased/>
  <w15:docId w15:val="{E5DD224A-6AB1-4FEA-A7E9-3122A05D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B8A"/>
    <w:pPr>
      <w:spacing w:before="240" w:after="240"/>
    </w:pPr>
  </w:style>
  <w:style w:type="paragraph" w:styleId="Heading1">
    <w:name w:val="heading 1"/>
    <w:basedOn w:val="Normal"/>
    <w:next w:val="Normal"/>
    <w:link w:val="Heading1Char"/>
    <w:uiPriority w:val="9"/>
    <w:qFormat/>
    <w:rsid w:val="000554DD"/>
    <w:pPr>
      <w:keepNext/>
      <w:keepLines/>
      <w:spacing w:before="400" w:after="40" w:line="240" w:lineRule="auto"/>
      <w:outlineLvl w:val="0"/>
    </w:pPr>
    <w:rPr>
      <w:rFonts w:ascii="Calibri" w:eastAsiaTheme="majorEastAsia" w:hAnsi="Calibri" w:cstheme="majorBidi"/>
      <w:b/>
      <w:color w:val="06272D"/>
      <w:sz w:val="36"/>
      <w:szCs w:val="36"/>
    </w:rPr>
  </w:style>
  <w:style w:type="paragraph" w:styleId="Heading2">
    <w:name w:val="heading 2"/>
    <w:basedOn w:val="Normal"/>
    <w:next w:val="Normal"/>
    <w:link w:val="Heading2Char"/>
    <w:uiPriority w:val="9"/>
    <w:unhideWhenUsed/>
    <w:qFormat/>
    <w:rsid w:val="00AA2DC6"/>
    <w:pPr>
      <w:keepNext/>
      <w:keepLines/>
      <w:outlineLvl w:val="1"/>
    </w:pPr>
    <w:rPr>
      <w:rFonts w:ascii="Calibri" w:eastAsiaTheme="majorEastAsia" w:hAnsi="Calibri" w:cstheme="majorBidi"/>
      <w:b/>
      <w:color w:val="C32033"/>
      <w:sz w:val="28"/>
      <w:szCs w:val="28"/>
    </w:rPr>
  </w:style>
  <w:style w:type="paragraph" w:styleId="Heading3">
    <w:name w:val="heading 3"/>
    <w:basedOn w:val="Normal"/>
    <w:next w:val="Normal"/>
    <w:link w:val="Heading3Char"/>
    <w:uiPriority w:val="9"/>
    <w:unhideWhenUsed/>
    <w:qFormat/>
    <w:rsid w:val="00BA6BF6"/>
    <w:pPr>
      <w:keepNext/>
      <w:keepLines/>
      <w:outlineLvl w:val="2"/>
    </w:pPr>
    <w:rPr>
      <w:rFonts w:ascii="Calibri" w:eastAsiaTheme="majorEastAsia" w:hAnsi="Calibri" w:cstheme="majorBidi"/>
      <w:b/>
      <w:color w:val="11689B"/>
      <w:sz w:val="28"/>
      <w:szCs w:val="28"/>
    </w:rPr>
  </w:style>
  <w:style w:type="paragraph" w:styleId="Heading4">
    <w:name w:val="heading 4"/>
    <w:basedOn w:val="Normal"/>
    <w:next w:val="Normal"/>
    <w:link w:val="Heading4Char"/>
    <w:uiPriority w:val="9"/>
    <w:semiHidden/>
    <w:unhideWhenUsed/>
    <w:qFormat/>
    <w:rsid w:val="004D51A6"/>
    <w:pPr>
      <w:keepNext/>
      <w:keepLines/>
      <w:spacing w:before="40" w:after="0"/>
      <w:outlineLvl w:val="3"/>
    </w:pPr>
    <w:rPr>
      <w:rFonts w:asciiTheme="majorHAnsi" w:eastAsiaTheme="majorEastAsia" w:hAnsiTheme="majorHAnsi" w:cstheme="majorBidi"/>
      <w:color w:val="3E762A" w:themeColor="accent1" w:themeShade="BF"/>
      <w:sz w:val="24"/>
      <w:szCs w:val="24"/>
    </w:rPr>
  </w:style>
  <w:style w:type="paragraph" w:styleId="Heading5">
    <w:name w:val="heading 5"/>
    <w:basedOn w:val="Normal"/>
    <w:next w:val="Normal"/>
    <w:link w:val="Heading5Char"/>
    <w:uiPriority w:val="9"/>
    <w:semiHidden/>
    <w:unhideWhenUsed/>
    <w:qFormat/>
    <w:rsid w:val="004D51A6"/>
    <w:pPr>
      <w:keepNext/>
      <w:keepLines/>
      <w:spacing w:before="40" w:after="0"/>
      <w:outlineLvl w:val="4"/>
    </w:pPr>
    <w:rPr>
      <w:rFonts w:asciiTheme="majorHAnsi" w:eastAsiaTheme="majorEastAsia" w:hAnsiTheme="majorHAnsi" w:cstheme="majorBidi"/>
      <w:caps/>
      <w:color w:val="3E762A" w:themeColor="accent1" w:themeShade="BF"/>
    </w:rPr>
  </w:style>
  <w:style w:type="paragraph" w:styleId="Heading6">
    <w:name w:val="heading 6"/>
    <w:basedOn w:val="Normal"/>
    <w:next w:val="Normal"/>
    <w:link w:val="Heading6Char"/>
    <w:uiPriority w:val="9"/>
    <w:semiHidden/>
    <w:unhideWhenUsed/>
    <w:qFormat/>
    <w:rsid w:val="004D51A6"/>
    <w:pPr>
      <w:keepNext/>
      <w:keepLines/>
      <w:spacing w:before="40" w:after="0"/>
      <w:outlineLvl w:val="5"/>
    </w:pPr>
    <w:rPr>
      <w:rFonts w:asciiTheme="majorHAnsi" w:eastAsiaTheme="majorEastAsia" w:hAnsiTheme="majorHAnsi" w:cstheme="majorBidi"/>
      <w:i/>
      <w:iCs/>
      <w:caps/>
      <w:color w:val="2A4F1C" w:themeColor="accent1" w:themeShade="80"/>
    </w:rPr>
  </w:style>
  <w:style w:type="paragraph" w:styleId="Heading7">
    <w:name w:val="heading 7"/>
    <w:basedOn w:val="Normal"/>
    <w:next w:val="Normal"/>
    <w:link w:val="Heading7Char"/>
    <w:uiPriority w:val="9"/>
    <w:semiHidden/>
    <w:unhideWhenUsed/>
    <w:qFormat/>
    <w:rsid w:val="004D51A6"/>
    <w:pPr>
      <w:keepNext/>
      <w:keepLines/>
      <w:spacing w:before="40" w:after="0"/>
      <w:outlineLvl w:val="6"/>
    </w:pPr>
    <w:rPr>
      <w:rFonts w:asciiTheme="majorHAnsi" w:eastAsiaTheme="majorEastAsia" w:hAnsiTheme="majorHAnsi" w:cstheme="majorBidi"/>
      <w:b/>
      <w:bCs/>
      <w:color w:val="2A4F1C" w:themeColor="accent1" w:themeShade="80"/>
    </w:rPr>
  </w:style>
  <w:style w:type="paragraph" w:styleId="Heading8">
    <w:name w:val="heading 8"/>
    <w:basedOn w:val="Normal"/>
    <w:next w:val="Normal"/>
    <w:link w:val="Heading8Char"/>
    <w:uiPriority w:val="9"/>
    <w:semiHidden/>
    <w:unhideWhenUsed/>
    <w:qFormat/>
    <w:rsid w:val="004D51A6"/>
    <w:pPr>
      <w:keepNext/>
      <w:keepLines/>
      <w:spacing w:before="40" w:after="0"/>
      <w:outlineLvl w:val="7"/>
    </w:pPr>
    <w:rPr>
      <w:rFonts w:asciiTheme="majorHAnsi" w:eastAsiaTheme="majorEastAsia" w:hAnsiTheme="majorHAnsi" w:cstheme="majorBidi"/>
      <w:b/>
      <w:bCs/>
      <w:i/>
      <w:iCs/>
      <w:color w:val="2A4F1C" w:themeColor="accent1" w:themeShade="80"/>
    </w:rPr>
  </w:style>
  <w:style w:type="paragraph" w:styleId="Heading9">
    <w:name w:val="heading 9"/>
    <w:basedOn w:val="Normal"/>
    <w:next w:val="Normal"/>
    <w:link w:val="Heading9Char"/>
    <w:uiPriority w:val="9"/>
    <w:semiHidden/>
    <w:unhideWhenUsed/>
    <w:qFormat/>
    <w:rsid w:val="004D51A6"/>
    <w:pPr>
      <w:keepNext/>
      <w:keepLines/>
      <w:spacing w:before="40" w:after="0"/>
      <w:outlineLvl w:val="8"/>
    </w:pPr>
    <w:rPr>
      <w:rFonts w:asciiTheme="majorHAnsi" w:eastAsiaTheme="majorEastAsia" w:hAnsiTheme="majorHAnsi" w:cstheme="majorBidi"/>
      <w:i/>
      <w:iCs/>
      <w:color w:val="2A4F1C"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DC3"/>
    <w:pPr>
      <w:ind w:left="720"/>
      <w:contextualSpacing/>
    </w:pPr>
  </w:style>
  <w:style w:type="character" w:customStyle="1" w:styleId="Heading2Char">
    <w:name w:val="Heading 2 Char"/>
    <w:basedOn w:val="DefaultParagraphFont"/>
    <w:link w:val="Heading2"/>
    <w:uiPriority w:val="9"/>
    <w:rsid w:val="00AA2DC6"/>
    <w:rPr>
      <w:rFonts w:ascii="Calibri" w:eastAsiaTheme="majorEastAsia" w:hAnsi="Calibri" w:cstheme="majorBidi"/>
      <w:b/>
      <w:color w:val="C32033"/>
      <w:sz w:val="28"/>
      <w:szCs w:val="28"/>
    </w:rPr>
  </w:style>
  <w:style w:type="character" w:customStyle="1" w:styleId="Heading1Char">
    <w:name w:val="Heading 1 Char"/>
    <w:basedOn w:val="DefaultParagraphFont"/>
    <w:link w:val="Heading1"/>
    <w:uiPriority w:val="9"/>
    <w:rsid w:val="000554DD"/>
    <w:rPr>
      <w:rFonts w:ascii="Calibri" w:eastAsiaTheme="majorEastAsia" w:hAnsi="Calibri" w:cstheme="majorBidi"/>
      <w:b/>
      <w:color w:val="06272D"/>
      <w:sz w:val="36"/>
      <w:szCs w:val="36"/>
    </w:rPr>
  </w:style>
  <w:style w:type="character" w:customStyle="1" w:styleId="Heading3Char">
    <w:name w:val="Heading 3 Char"/>
    <w:basedOn w:val="DefaultParagraphFont"/>
    <w:link w:val="Heading3"/>
    <w:uiPriority w:val="9"/>
    <w:rsid w:val="00BA6BF6"/>
    <w:rPr>
      <w:rFonts w:ascii="Calibri" w:eastAsiaTheme="majorEastAsia" w:hAnsi="Calibri" w:cstheme="majorBidi"/>
      <w:b/>
      <w:color w:val="11689B"/>
      <w:sz w:val="28"/>
      <w:szCs w:val="28"/>
    </w:rPr>
  </w:style>
  <w:style w:type="character" w:customStyle="1" w:styleId="Heading4Char">
    <w:name w:val="Heading 4 Char"/>
    <w:basedOn w:val="DefaultParagraphFont"/>
    <w:link w:val="Heading4"/>
    <w:uiPriority w:val="9"/>
    <w:semiHidden/>
    <w:rsid w:val="004D51A6"/>
    <w:rPr>
      <w:rFonts w:asciiTheme="majorHAnsi" w:eastAsiaTheme="majorEastAsia" w:hAnsiTheme="majorHAnsi" w:cstheme="majorBidi"/>
      <w:color w:val="3E762A" w:themeColor="accent1" w:themeShade="BF"/>
      <w:sz w:val="24"/>
      <w:szCs w:val="24"/>
    </w:rPr>
  </w:style>
  <w:style w:type="character" w:customStyle="1" w:styleId="Heading5Char">
    <w:name w:val="Heading 5 Char"/>
    <w:basedOn w:val="DefaultParagraphFont"/>
    <w:link w:val="Heading5"/>
    <w:uiPriority w:val="9"/>
    <w:semiHidden/>
    <w:rsid w:val="004D51A6"/>
    <w:rPr>
      <w:rFonts w:asciiTheme="majorHAnsi" w:eastAsiaTheme="majorEastAsia" w:hAnsiTheme="majorHAnsi" w:cstheme="majorBidi"/>
      <w:caps/>
      <w:color w:val="3E762A" w:themeColor="accent1" w:themeShade="BF"/>
    </w:rPr>
  </w:style>
  <w:style w:type="character" w:customStyle="1" w:styleId="Heading6Char">
    <w:name w:val="Heading 6 Char"/>
    <w:basedOn w:val="DefaultParagraphFont"/>
    <w:link w:val="Heading6"/>
    <w:uiPriority w:val="9"/>
    <w:semiHidden/>
    <w:rsid w:val="004D51A6"/>
    <w:rPr>
      <w:rFonts w:asciiTheme="majorHAnsi" w:eastAsiaTheme="majorEastAsia" w:hAnsiTheme="majorHAnsi" w:cstheme="majorBidi"/>
      <w:i/>
      <w:iCs/>
      <w:caps/>
      <w:color w:val="2A4F1C" w:themeColor="accent1" w:themeShade="80"/>
    </w:rPr>
  </w:style>
  <w:style w:type="character" w:customStyle="1" w:styleId="Heading7Char">
    <w:name w:val="Heading 7 Char"/>
    <w:basedOn w:val="DefaultParagraphFont"/>
    <w:link w:val="Heading7"/>
    <w:uiPriority w:val="9"/>
    <w:semiHidden/>
    <w:rsid w:val="004D51A6"/>
    <w:rPr>
      <w:rFonts w:asciiTheme="majorHAnsi" w:eastAsiaTheme="majorEastAsia" w:hAnsiTheme="majorHAnsi" w:cstheme="majorBidi"/>
      <w:b/>
      <w:bCs/>
      <w:color w:val="2A4F1C" w:themeColor="accent1" w:themeShade="80"/>
    </w:rPr>
  </w:style>
  <w:style w:type="character" w:customStyle="1" w:styleId="Heading8Char">
    <w:name w:val="Heading 8 Char"/>
    <w:basedOn w:val="DefaultParagraphFont"/>
    <w:link w:val="Heading8"/>
    <w:uiPriority w:val="9"/>
    <w:semiHidden/>
    <w:rsid w:val="004D51A6"/>
    <w:rPr>
      <w:rFonts w:asciiTheme="majorHAnsi" w:eastAsiaTheme="majorEastAsia" w:hAnsiTheme="majorHAnsi" w:cstheme="majorBidi"/>
      <w:b/>
      <w:bCs/>
      <w:i/>
      <w:iCs/>
      <w:color w:val="2A4F1C" w:themeColor="accent1" w:themeShade="80"/>
    </w:rPr>
  </w:style>
  <w:style w:type="character" w:customStyle="1" w:styleId="Heading9Char">
    <w:name w:val="Heading 9 Char"/>
    <w:basedOn w:val="DefaultParagraphFont"/>
    <w:link w:val="Heading9"/>
    <w:uiPriority w:val="9"/>
    <w:semiHidden/>
    <w:rsid w:val="004D51A6"/>
    <w:rPr>
      <w:rFonts w:asciiTheme="majorHAnsi" w:eastAsiaTheme="majorEastAsia" w:hAnsiTheme="majorHAnsi" w:cstheme="majorBidi"/>
      <w:i/>
      <w:iCs/>
      <w:color w:val="2A4F1C" w:themeColor="accent1" w:themeShade="80"/>
    </w:rPr>
  </w:style>
  <w:style w:type="paragraph" w:styleId="Caption">
    <w:name w:val="caption"/>
    <w:basedOn w:val="Normal"/>
    <w:next w:val="Normal"/>
    <w:uiPriority w:val="35"/>
    <w:unhideWhenUsed/>
    <w:qFormat/>
    <w:rsid w:val="00990132"/>
    <w:rPr>
      <w:b/>
      <w:bCs/>
      <w:smallCaps/>
    </w:rPr>
  </w:style>
  <w:style w:type="paragraph" w:styleId="Title">
    <w:name w:val="Title"/>
    <w:basedOn w:val="Normal"/>
    <w:next w:val="Normal"/>
    <w:link w:val="TitleChar"/>
    <w:uiPriority w:val="10"/>
    <w:qFormat/>
    <w:rsid w:val="00042F91"/>
    <w:pPr>
      <w:spacing w:after="0" w:line="204" w:lineRule="auto"/>
      <w:contextualSpacing/>
    </w:pPr>
    <w:rPr>
      <w:rFonts w:asciiTheme="majorHAnsi" w:eastAsiaTheme="majorEastAsia" w:hAnsiTheme="majorHAnsi" w:cstheme="majorBidi"/>
      <w:caps/>
      <w:color w:val="8D3B72"/>
      <w:spacing w:val="-15"/>
      <w:sz w:val="72"/>
      <w:szCs w:val="72"/>
    </w:rPr>
  </w:style>
  <w:style w:type="character" w:customStyle="1" w:styleId="TitleChar">
    <w:name w:val="Title Char"/>
    <w:basedOn w:val="DefaultParagraphFont"/>
    <w:link w:val="Title"/>
    <w:uiPriority w:val="10"/>
    <w:rsid w:val="00042F91"/>
    <w:rPr>
      <w:rFonts w:asciiTheme="majorHAnsi" w:eastAsiaTheme="majorEastAsia" w:hAnsiTheme="majorHAnsi" w:cstheme="majorBidi"/>
      <w:caps/>
      <w:color w:val="8D3B72"/>
      <w:spacing w:val="-15"/>
      <w:sz w:val="72"/>
      <w:szCs w:val="72"/>
    </w:rPr>
  </w:style>
  <w:style w:type="paragraph" w:styleId="Subtitle">
    <w:name w:val="Subtitle"/>
    <w:basedOn w:val="Normal"/>
    <w:next w:val="Normal"/>
    <w:link w:val="SubtitleChar"/>
    <w:uiPriority w:val="11"/>
    <w:qFormat/>
    <w:rsid w:val="00042F91"/>
    <w:pPr>
      <w:numPr>
        <w:ilvl w:val="1"/>
      </w:numPr>
      <w:spacing w:line="240" w:lineRule="auto"/>
    </w:pPr>
    <w:rPr>
      <w:rFonts w:asciiTheme="majorHAnsi" w:eastAsiaTheme="majorEastAsia" w:hAnsiTheme="majorHAnsi" w:cstheme="majorBidi"/>
      <w:color w:val="8D3B72"/>
      <w:sz w:val="28"/>
      <w:szCs w:val="28"/>
    </w:rPr>
  </w:style>
  <w:style w:type="character" w:customStyle="1" w:styleId="SubtitleChar">
    <w:name w:val="Subtitle Char"/>
    <w:basedOn w:val="DefaultParagraphFont"/>
    <w:link w:val="Subtitle"/>
    <w:uiPriority w:val="11"/>
    <w:rsid w:val="00042F91"/>
    <w:rPr>
      <w:rFonts w:asciiTheme="majorHAnsi" w:eastAsiaTheme="majorEastAsia" w:hAnsiTheme="majorHAnsi" w:cstheme="majorBidi"/>
      <w:color w:val="8D3B72"/>
      <w:sz w:val="28"/>
      <w:szCs w:val="28"/>
    </w:rPr>
  </w:style>
  <w:style w:type="character" w:styleId="Strong">
    <w:name w:val="Strong"/>
    <w:basedOn w:val="DefaultParagraphFont"/>
    <w:uiPriority w:val="22"/>
    <w:qFormat/>
    <w:rsid w:val="004D51A6"/>
    <w:rPr>
      <w:b/>
      <w:bCs/>
    </w:rPr>
  </w:style>
  <w:style w:type="character" w:styleId="Emphasis">
    <w:name w:val="Emphasis"/>
    <w:basedOn w:val="DefaultParagraphFont"/>
    <w:uiPriority w:val="20"/>
    <w:qFormat/>
    <w:rsid w:val="004D51A6"/>
    <w:rPr>
      <w:i/>
      <w:iCs/>
    </w:rPr>
  </w:style>
  <w:style w:type="paragraph" w:styleId="NoSpacing">
    <w:name w:val="No Spacing"/>
    <w:link w:val="NoSpacingChar"/>
    <w:uiPriority w:val="1"/>
    <w:qFormat/>
    <w:rsid w:val="004D51A6"/>
    <w:pPr>
      <w:spacing w:after="0" w:line="240" w:lineRule="auto"/>
    </w:pPr>
  </w:style>
  <w:style w:type="paragraph" w:styleId="Quote">
    <w:name w:val="Quote"/>
    <w:basedOn w:val="Normal"/>
    <w:next w:val="Normal"/>
    <w:link w:val="QuoteChar"/>
    <w:uiPriority w:val="29"/>
    <w:qFormat/>
    <w:rsid w:val="00D316D4"/>
    <w:pPr>
      <w:spacing w:before="120" w:after="120"/>
      <w:ind w:left="900" w:right="360"/>
    </w:pPr>
    <w:rPr>
      <w:rFonts w:eastAsia="Times New Roman"/>
      <w:color w:val="013B82"/>
      <w:sz w:val="24"/>
      <w:szCs w:val="24"/>
    </w:rPr>
  </w:style>
  <w:style w:type="character" w:customStyle="1" w:styleId="QuoteChar">
    <w:name w:val="Quote Char"/>
    <w:basedOn w:val="DefaultParagraphFont"/>
    <w:link w:val="Quote"/>
    <w:uiPriority w:val="29"/>
    <w:rsid w:val="00D316D4"/>
    <w:rPr>
      <w:rFonts w:eastAsia="Times New Roman"/>
      <w:color w:val="013B82"/>
      <w:sz w:val="24"/>
      <w:szCs w:val="24"/>
    </w:rPr>
  </w:style>
  <w:style w:type="paragraph" w:styleId="IntenseQuote">
    <w:name w:val="Intense Quote"/>
    <w:basedOn w:val="Normal"/>
    <w:next w:val="Normal"/>
    <w:link w:val="IntenseQuoteChar"/>
    <w:uiPriority w:val="30"/>
    <w:qFormat/>
    <w:rsid w:val="004D51A6"/>
    <w:pPr>
      <w:spacing w:before="100" w:beforeAutospacing="1" w:line="240" w:lineRule="auto"/>
      <w:ind w:left="720"/>
      <w:jc w:val="center"/>
    </w:pPr>
    <w:rPr>
      <w:rFonts w:asciiTheme="majorHAnsi" w:eastAsiaTheme="majorEastAsia" w:hAnsiTheme="majorHAnsi" w:cstheme="majorBidi"/>
      <w:color w:val="455F51" w:themeColor="text2"/>
      <w:spacing w:val="-6"/>
      <w:sz w:val="32"/>
      <w:szCs w:val="32"/>
    </w:rPr>
  </w:style>
  <w:style w:type="character" w:customStyle="1" w:styleId="IntenseQuoteChar">
    <w:name w:val="Intense Quote Char"/>
    <w:basedOn w:val="DefaultParagraphFont"/>
    <w:link w:val="IntenseQuote"/>
    <w:uiPriority w:val="30"/>
    <w:rsid w:val="004D51A6"/>
    <w:rPr>
      <w:rFonts w:asciiTheme="majorHAnsi" w:eastAsiaTheme="majorEastAsia" w:hAnsiTheme="majorHAnsi" w:cstheme="majorBidi"/>
      <w:color w:val="455F51" w:themeColor="text2"/>
      <w:spacing w:val="-6"/>
      <w:sz w:val="32"/>
      <w:szCs w:val="32"/>
    </w:rPr>
  </w:style>
  <w:style w:type="character" w:styleId="SubtleEmphasis">
    <w:name w:val="Subtle Emphasis"/>
    <w:basedOn w:val="DefaultParagraphFont"/>
    <w:uiPriority w:val="19"/>
    <w:qFormat/>
    <w:rsid w:val="004D51A6"/>
    <w:rPr>
      <w:i/>
      <w:iCs/>
      <w:color w:val="595959" w:themeColor="text1" w:themeTint="A6"/>
    </w:rPr>
  </w:style>
  <w:style w:type="character" w:styleId="IntenseEmphasis">
    <w:name w:val="Intense Emphasis"/>
    <w:basedOn w:val="DefaultParagraphFont"/>
    <w:uiPriority w:val="21"/>
    <w:qFormat/>
    <w:rsid w:val="004D51A6"/>
    <w:rPr>
      <w:b/>
      <w:bCs/>
      <w:i/>
      <w:iCs/>
    </w:rPr>
  </w:style>
  <w:style w:type="character" w:styleId="SubtleReference">
    <w:name w:val="Subtle Reference"/>
    <w:basedOn w:val="DefaultParagraphFont"/>
    <w:uiPriority w:val="31"/>
    <w:qFormat/>
    <w:rsid w:val="004D51A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D51A6"/>
    <w:rPr>
      <w:b/>
      <w:bCs/>
      <w:smallCaps/>
      <w:color w:val="455F51" w:themeColor="text2"/>
      <w:u w:val="single"/>
    </w:rPr>
  </w:style>
  <w:style w:type="character" w:styleId="BookTitle">
    <w:name w:val="Book Title"/>
    <w:basedOn w:val="DefaultParagraphFont"/>
    <w:uiPriority w:val="33"/>
    <w:qFormat/>
    <w:rsid w:val="004D51A6"/>
    <w:rPr>
      <w:b/>
      <w:bCs/>
      <w:smallCaps/>
      <w:spacing w:val="10"/>
    </w:rPr>
  </w:style>
  <w:style w:type="paragraph" w:styleId="TOCHeading">
    <w:name w:val="TOC Heading"/>
    <w:basedOn w:val="Heading1"/>
    <w:next w:val="Normal"/>
    <w:uiPriority w:val="39"/>
    <w:semiHidden/>
    <w:unhideWhenUsed/>
    <w:qFormat/>
    <w:rsid w:val="004D51A6"/>
    <w:pPr>
      <w:outlineLvl w:val="9"/>
    </w:pPr>
  </w:style>
  <w:style w:type="character" w:customStyle="1" w:styleId="NoSpacingChar">
    <w:name w:val="No Spacing Char"/>
    <w:basedOn w:val="DefaultParagraphFont"/>
    <w:link w:val="NoSpacing"/>
    <w:uiPriority w:val="1"/>
    <w:rsid w:val="000B5B86"/>
  </w:style>
  <w:style w:type="paragraph" w:styleId="Header">
    <w:name w:val="header"/>
    <w:basedOn w:val="Normal"/>
    <w:link w:val="HeaderChar"/>
    <w:uiPriority w:val="99"/>
    <w:unhideWhenUsed/>
    <w:rsid w:val="000B5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B86"/>
  </w:style>
  <w:style w:type="paragraph" w:styleId="Footer">
    <w:name w:val="footer"/>
    <w:basedOn w:val="Normal"/>
    <w:link w:val="FooterChar"/>
    <w:uiPriority w:val="99"/>
    <w:unhideWhenUsed/>
    <w:rsid w:val="000B5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B86"/>
  </w:style>
  <w:style w:type="table" w:styleId="TableGrid">
    <w:name w:val="Table Grid"/>
    <w:basedOn w:val="TableNormal"/>
    <w:uiPriority w:val="39"/>
    <w:rsid w:val="000B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0B5B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D925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5F2"/>
    <w:rPr>
      <w:sz w:val="20"/>
      <w:szCs w:val="20"/>
    </w:rPr>
  </w:style>
  <w:style w:type="character" w:styleId="FootnoteReference">
    <w:name w:val="footnote reference"/>
    <w:basedOn w:val="DefaultParagraphFont"/>
    <w:uiPriority w:val="99"/>
    <w:semiHidden/>
    <w:unhideWhenUsed/>
    <w:rsid w:val="00D925F2"/>
    <w:rPr>
      <w:vertAlign w:val="superscript"/>
    </w:rPr>
  </w:style>
  <w:style w:type="character" w:styleId="CommentReference">
    <w:name w:val="annotation reference"/>
    <w:basedOn w:val="DefaultParagraphFont"/>
    <w:uiPriority w:val="99"/>
    <w:semiHidden/>
    <w:unhideWhenUsed/>
    <w:rsid w:val="00B307E7"/>
    <w:rPr>
      <w:sz w:val="16"/>
      <w:szCs w:val="16"/>
    </w:rPr>
  </w:style>
  <w:style w:type="paragraph" w:styleId="CommentText">
    <w:name w:val="annotation text"/>
    <w:basedOn w:val="Normal"/>
    <w:link w:val="CommentTextChar"/>
    <w:uiPriority w:val="99"/>
    <w:unhideWhenUsed/>
    <w:rsid w:val="00B307E7"/>
    <w:pPr>
      <w:spacing w:line="240" w:lineRule="auto"/>
    </w:pPr>
    <w:rPr>
      <w:sz w:val="20"/>
      <w:szCs w:val="20"/>
    </w:rPr>
  </w:style>
  <w:style w:type="character" w:customStyle="1" w:styleId="CommentTextChar">
    <w:name w:val="Comment Text Char"/>
    <w:basedOn w:val="DefaultParagraphFont"/>
    <w:link w:val="CommentText"/>
    <w:uiPriority w:val="99"/>
    <w:rsid w:val="00B307E7"/>
    <w:rPr>
      <w:sz w:val="20"/>
      <w:szCs w:val="20"/>
    </w:rPr>
  </w:style>
  <w:style w:type="paragraph" w:styleId="CommentSubject">
    <w:name w:val="annotation subject"/>
    <w:basedOn w:val="CommentText"/>
    <w:next w:val="CommentText"/>
    <w:link w:val="CommentSubjectChar"/>
    <w:uiPriority w:val="99"/>
    <w:semiHidden/>
    <w:unhideWhenUsed/>
    <w:rsid w:val="00B307E7"/>
    <w:rPr>
      <w:b/>
      <w:bCs/>
    </w:rPr>
  </w:style>
  <w:style w:type="character" w:customStyle="1" w:styleId="CommentSubjectChar">
    <w:name w:val="Comment Subject Char"/>
    <w:basedOn w:val="CommentTextChar"/>
    <w:link w:val="CommentSubject"/>
    <w:uiPriority w:val="99"/>
    <w:semiHidden/>
    <w:rsid w:val="00B307E7"/>
    <w:rPr>
      <w:b/>
      <w:bCs/>
      <w:sz w:val="20"/>
      <w:szCs w:val="20"/>
    </w:rPr>
  </w:style>
  <w:style w:type="paragraph" w:styleId="BalloonText">
    <w:name w:val="Balloon Text"/>
    <w:basedOn w:val="Normal"/>
    <w:link w:val="BalloonTextChar"/>
    <w:uiPriority w:val="99"/>
    <w:semiHidden/>
    <w:unhideWhenUsed/>
    <w:rsid w:val="00B30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E7"/>
    <w:rPr>
      <w:rFonts w:ascii="Segoe UI" w:hAnsi="Segoe UI" w:cs="Segoe UI"/>
      <w:sz w:val="18"/>
      <w:szCs w:val="18"/>
    </w:rPr>
  </w:style>
  <w:style w:type="character" w:styleId="Hyperlink">
    <w:name w:val="Hyperlink"/>
    <w:basedOn w:val="DefaultParagraphFont"/>
    <w:uiPriority w:val="99"/>
    <w:unhideWhenUsed/>
    <w:rsid w:val="00680E98"/>
    <w:rPr>
      <w:color w:val="6B9F25" w:themeColor="hyperlink"/>
      <w:u w:val="single"/>
    </w:rPr>
  </w:style>
  <w:style w:type="table" w:styleId="PlainTable2">
    <w:name w:val="Plain Table 2"/>
    <w:basedOn w:val="TableNormal"/>
    <w:uiPriority w:val="42"/>
    <w:rsid w:val="006B75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640569"/>
    <w:rPr>
      <w:color w:val="BA6906" w:themeColor="followedHyperlink"/>
      <w:u w:val="single"/>
    </w:rPr>
  </w:style>
  <w:style w:type="character" w:customStyle="1" w:styleId="UnresolvedMention1">
    <w:name w:val="Unresolved Mention1"/>
    <w:basedOn w:val="DefaultParagraphFont"/>
    <w:uiPriority w:val="99"/>
    <w:semiHidden/>
    <w:unhideWhenUsed/>
    <w:rsid w:val="008158C7"/>
    <w:rPr>
      <w:color w:val="605E5C"/>
      <w:shd w:val="clear" w:color="auto" w:fill="E1DFDD"/>
    </w:rPr>
  </w:style>
  <w:style w:type="character" w:customStyle="1" w:styleId="UnresolvedMention2">
    <w:name w:val="Unresolved Mention2"/>
    <w:basedOn w:val="DefaultParagraphFont"/>
    <w:uiPriority w:val="99"/>
    <w:semiHidden/>
    <w:unhideWhenUsed/>
    <w:rsid w:val="00E75621"/>
    <w:rPr>
      <w:color w:val="605E5C"/>
      <w:shd w:val="clear" w:color="auto" w:fill="E1DFDD"/>
    </w:rPr>
  </w:style>
  <w:style w:type="paragraph" w:styleId="PlainText">
    <w:name w:val="Plain Text"/>
    <w:basedOn w:val="Normal"/>
    <w:link w:val="PlainTextChar"/>
    <w:uiPriority w:val="99"/>
    <w:unhideWhenUsed/>
    <w:rsid w:val="00616212"/>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16212"/>
    <w:rPr>
      <w:rFonts w:ascii="Calibri" w:eastAsiaTheme="minorHAnsi" w:hAnsi="Calibri"/>
      <w:szCs w:val="21"/>
    </w:rPr>
  </w:style>
  <w:style w:type="character" w:styleId="UnresolvedMention">
    <w:name w:val="Unresolved Mention"/>
    <w:basedOn w:val="DefaultParagraphFont"/>
    <w:uiPriority w:val="99"/>
    <w:semiHidden/>
    <w:unhideWhenUsed/>
    <w:rsid w:val="00BE629F"/>
    <w:rPr>
      <w:color w:val="605E5C"/>
      <w:shd w:val="clear" w:color="auto" w:fill="E1DFDD"/>
    </w:rPr>
  </w:style>
  <w:style w:type="paragraph" w:styleId="Revision">
    <w:name w:val="Revision"/>
    <w:hidden/>
    <w:uiPriority w:val="99"/>
    <w:semiHidden/>
    <w:rsid w:val="00457441"/>
    <w:pPr>
      <w:spacing w:after="0" w:line="240" w:lineRule="auto"/>
    </w:pPr>
  </w:style>
  <w:style w:type="character" w:customStyle="1" w:styleId="mi">
    <w:name w:val="mi"/>
    <w:basedOn w:val="DefaultParagraphFont"/>
    <w:rsid w:val="001B125B"/>
  </w:style>
  <w:style w:type="character" w:customStyle="1" w:styleId="mn">
    <w:name w:val="mn"/>
    <w:basedOn w:val="DefaultParagraphFont"/>
    <w:rsid w:val="001B125B"/>
  </w:style>
  <w:style w:type="character" w:customStyle="1" w:styleId="mjxassistivemathml">
    <w:name w:val="mjx_assistive_mathml"/>
    <w:basedOn w:val="DefaultParagraphFont"/>
    <w:rsid w:val="001B125B"/>
  </w:style>
  <w:style w:type="table" w:styleId="GridTable4-Accent1">
    <w:name w:val="Grid Table 4 Accent 1"/>
    <w:basedOn w:val="TableNormal"/>
    <w:uiPriority w:val="49"/>
    <w:rsid w:val="009676E6"/>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ListTable3">
    <w:name w:val="List Table 3"/>
    <w:basedOn w:val="TableNormal"/>
    <w:uiPriority w:val="48"/>
    <w:rsid w:val="004824E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34888">
      <w:bodyDiv w:val="1"/>
      <w:marLeft w:val="0"/>
      <w:marRight w:val="0"/>
      <w:marTop w:val="0"/>
      <w:marBottom w:val="0"/>
      <w:divBdr>
        <w:top w:val="none" w:sz="0" w:space="0" w:color="auto"/>
        <w:left w:val="none" w:sz="0" w:space="0" w:color="auto"/>
        <w:bottom w:val="none" w:sz="0" w:space="0" w:color="auto"/>
        <w:right w:val="none" w:sz="0" w:space="0" w:color="auto"/>
      </w:divBdr>
    </w:div>
    <w:div w:id="203367293">
      <w:bodyDiv w:val="1"/>
      <w:marLeft w:val="0"/>
      <w:marRight w:val="0"/>
      <w:marTop w:val="0"/>
      <w:marBottom w:val="0"/>
      <w:divBdr>
        <w:top w:val="none" w:sz="0" w:space="0" w:color="auto"/>
        <w:left w:val="none" w:sz="0" w:space="0" w:color="auto"/>
        <w:bottom w:val="none" w:sz="0" w:space="0" w:color="auto"/>
        <w:right w:val="none" w:sz="0" w:space="0" w:color="auto"/>
      </w:divBdr>
    </w:div>
    <w:div w:id="263733420">
      <w:bodyDiv w:val="1"/>
      <w:marLeft w:val="0"/>
      <w:marRight w:val="0"/>
      <w:marTop w:val="0"/>
      <w:marBottom w:val="0"/>
      <w:divBdr>
        <w:top w:val="none" w:sz="0" w:space="0" w:color="auto"/>
        <w:left w:val="none" w:sz="0" w:space="0" w:color="auto"/>
        <w:bottom w:val="none" w:sz="0" w:space="0" w:color="auto"/>
        <w:right w:val="none" w:sz="0" w:space="0" w:color="auto"/>
      </w:divBdr>
      <w:divsChild>
        <w:div w:id="570819978">
          <w:marLeft w:val="547"/>
          <w:marRight w:val="0"/>
          <w:marTop w:val="0"/>
          <w:marBottom w:val="0"/>
          <w:divBdr>
            <w:top w:val="none" w:sz="0" w:space="0" w:color="auto"/>
            <w:left w:val="none" w:sz="0" w:space="0" w:color="auto"/>
            <w:bottom w:val="none" w:sz="0" w:space="0" w:color="auto"/>
            <w:right w:val="none" w:sz="0" w:space="0" w:color="auto"/>
          </w:divBdr>
        </w:div>
      </w:divsChild>
    </w:div>
    <w:div w:id="278875956">
      <w:bodyDiv w:val="1"/>
      <w:marLeft w:val="0"/>
      <w:marRight w:val="0"/>
      <w:marTop w:val="0"/>
      <w:marBottom w:val="0"/>
      <w:divBdr>
        <w:top w:val="none" w:sz="0" w:space="0" w:color="auto"/>
        <w:left w:val="none" w:sz="0" w:space="0" w:color="auto"/>
        <w:bottom w:val="none" w:sz="0" w:space="0" w:color="auto"/>
        <w:right w:val="none" w:sz="0" w:space="0" w:color="auto"/>
      </w:divBdr>
    </w:div>
    <w:div w:id="438791487">
      <w:bodyDiv w:val="1"/>
      <w:marLeft w:val="0"/>
      <w:marRight w:val="0"/>
      <w:marTop w:val="0"/>
      <w:marBottom w:val="0"/>
      <w:divBdr>
        <w:top w:val="none" w:sz="0" w:space="0" w:color="auto"/>
        <w:left w:val="none" w:sz="0" w:space="0" w:color="auto"/>
        <w:bottom w:val="none" w:sz="0" w:space="0" w:color="auto"/>
        <w:right w:val="none" w:sz="0" w:space="0" w:color="auto"/>
      </w:divBdr>
    </w:div>
    <w:div w:id="454640439">
      <w:bodyDiv w:val="1"/>
      <w:marLeft w:val="0"/>
      <w:marRight w:val="0"/>
      <w:marTop w:val="0"/>
      <w:marBottom w:val="0"/>
      <w:divBdr>
        <w:top w:val="none" w:sz="0" w:space="0" w:color="auto"/>
        <w:left w:val="none" w:sz="0" w:space="0" w:color="auto"/>
        <w:bottom w:val="none" w:sz="0" w:space="0" w:color="auto"/>
        <w:right w:val="none" w:sz="0" w:space="0" w:color="auto"/>
      </w:divBdr>
    </w:div>
    <w:div w:id="778178397">
      <w:bodyDiv w:val="1"/>
      <w:marLeft w:val="0"/>
      <w:marRight w:val="0"/>
      <w:marTop w:val="0"/>
      <w:marBottom w:val="0"/>
      <w:divBdr>
        <w:top w:val="none" w:sz="0" w:space="0" w:color="auto"/>
        <w:left w:val="none" w:sz="0" w:space="0" w:color="auto"/>
        <w:bottom w:val="none" w:sz="0" w:space="0" w:color="auto"/>
        <w:right w:val="none" w:sz="0" w:space="0" w:color="auto"/>
      </w:divBdr>
    </w:div>
    <w:div w:id="875314551">
      <w:bodyDiv w:val="1"/>
      <w:marLeft w:val="0"/>
      <w:marRight w:val="0"/>
      <w:marTop w:val="0"/>
      <w:marBottom w:val="0"/>
      <w:divBdr>
        <w:top w:val="none" w:sz="0" w:space="0" w:color="auto"/>
        <w:left w:val="none" w:sz="0" w:space="0" w:color="auto"/>
        <w:bottom w:val="none" w:sz="0" w:space="0" w:color="auto"/>
        <w:right w:val="none" w:sz="0" w:space="0" w:color="auto"/>
      </w:divBdr>
    </w:div>
    <w:div w:id="965041364">
      <w:bodyDiv w:val="1"/>
      <w:marLeft w:val="0"/>
      <w:marRight w:val="0"/>
      <w:marTop w:val="0"/>
      <w:marBottom w:val="0"/>
      <w:divBdr>
        <w:top w:val="none" w:sz="0" w:space="0" w:color="auto"/>
        <w:left w:val="none" w:sz="0" w:space="0" w:color="auto"/>
        <w:bottom w:val="none" w:sz="0" w:space="0" w:color="auto"/>
        <w:right w:val="none" w:sz="0" w:space="0" w:color="auto"/>
      </w:divBdr>
    </w:div>
    <w:div w:id="983511086">
      <w:bodyDiv w:val="1"/>
      <w:marLeft w:val="0"/>
      <w:marRight w:val="0"/>
      <w:marTop w:val="0"/>
      <w:marBottom w:val="0"/>
      <w:divBdr>
        <w:top w:val="none" w:sz="0" w:space="0" w:color="auto"/>
        <w:left w:val="none" w:sz="0" w:space="0" w:color="auto"/>
        <w:bottom w:val="none" w:sz="0" w:space="0" w:color="auto"/>
        <w:right w:val="none" w:sz="0" w:space="0" w:color="auto"/>
      </w:divBdr>
      <w:divsChild>
        <w:div w:id="262882374">
          <w:marLeft w:val="547"/>
          <w:marRight w:val="0"/>
          <w:marTop w:val="0"/>
          <w:marBottom w:val="0"/>
          <w:divBdr>
            <w:top w:val="none" w:sz="0" w:space="0" w:color="auto"/>
            <w:left w:val="none" w:sz="0" w:space="0" w:color="auto"/>
            <w:bottom w:val="none" w:sz="0" w:space="0" w:color="auto"/>
            <w:right w:val="none" w:sz="0" w:space="0" w:color="auto"/>
          </w:divBdr>
        </w:div>
        <w:div w:id="1963228442">
          <w:marLeft w:val="547"/>
          <w:marRight w:val="0"/>
          <w:marTop w:val="0"/>
          <w:marBottom w:val="0"/>
          <w:divBdr>
            <w:top w:val="none" w:sz="0" w:space="0" w:color="auto"/>
            <w:left w:val="none" w:sz="0" w:space="0" w:color="auto"/>
            <w:bottom w:val="none" w:sz="0" w:space="0" w:color="auto"/>
            <w:right w:val="none" w:sz="0" w:space="0" w:color="auto"/>
          </w:divBdr>
        </w:div>
      </w:divsChild>
    </w:div>
    <w:div w:id="1063526616">
      <w:bodyDiv w:val="1"/>
      <w:marLeft w:val="0"/>
      <w:marRight w:val="0"/>
      <w:marTop w:val="0"/>
      <w:marBottom w:val="0"/>
      <w:divBdr>
        <w:top w:val="none" w:sz="0" w:space="0" w:color="auto"/>
        <w:left w:val="none" w:sz="0" w:space="0" w:color="auto"/>
        <w:bottom w:val="none" w:sz="0" w:space="0" w:color="auto"/>
        <w:right w:val="none" w:sz="0" w:space="0" w:color="auto"/>
      </w:divBdr>
    </w:div>
    <w:div w:id="1090464216">
      <w:bodyDiv w:val="1"/>
      <w:marLeft w:val="0"/>
      <w:marRight w:val="0"/>
      <w:marTop w:val="0"/>
      <w:marBottom w:val="0"/>
      <w:divBdr>
        <w:top w:val="none" w:sz="0" w:space="0" w:color="auto"/>
        <w:left w:val="none" w:sz="0" w:space="0" w:color="auto"/>
        <w:bottom w:val="none" w:sz="0" w:space="0" w:color="auto"/>
        <w:right w:val="none" w:sz="0" w:space="0" w:color="auto"/>
      </w:divBdr>
    </w:div>
    <w:div w:id="1106314841">
      <w:bodyDiv w:val="1"/>
      <w:marLeft w:val="0"/>
      <w:marRight w:val="0"/>
      <w:marTop w:val="0"/>
      <w:marBottom w:val="0"/>
      <w:divBdr>
        <w:top w:val="none" w:sz="0" w:space="0" w:color="auto"/>
        <w:left w:val="none" w:sz="0" w:space="0" w:color="auto"/>
        <w:bottom w:val="none" w:sz="0" w:space="0" w:color="auto"/>
        <w:right w:val="none" w:sz="0" w:space="0" w:color="auto"/>
      </w:divBdr>
    </w:div>
    <w:div w:id="1115489382">
      <w:bodyDiv w:val="1"/>
      <w:marLeft w:val="0"/>
      <w:marRight w:val="0"/>
      <w:marTop w:val="0"/>
      <w:marBottom w:val="0"/>
      <w:divBdr>
        <w:top w:val="none" w:sz="0" w:space="0" w:color="auto"/>
        <w:left w:val="none" w:sz="0" w:space="0" w:color="auto"/>
        <w:bottom w:val="none" w:sz="0" w:space="0" w:color="auto"/>
        <w:right w:val="none" w:sz="0" w:space="0" w:color="auto"/>
      </w:divBdr>
      <w:divsChild>
        <w:div w:id="653680878">
          <w:marLeft w:val="547"/>
          <w:marRight w:val="0"/>
          <w:marTop w:val="0"/>
          <w:marBottom w:val="0"/>
          <w:divBdr>
            <w:top w:val="none" w:sz="0" w:space="0" w:color="auto"/>
            <w:left w:val="none" w:sz="0" w:space="0" w:color="auto"/>
            <w:bottom w:val="none" w:sz="0" w:space="0" w:color="auto"/>
            <w:right w:val="none" w:sz="0" w:space="0" w:color="auto"/>
          </w:divBdr>
        </w:div>
        <w:div w:id="1230532119">
          <w:marLeft w:val="547"/>
          <w:marRight w:val="0"/>
          <w:marTop w:val="0"/>
          <w:marBottom w:val="0"/>
          <w:divBdr>
            <w:top w:val="none" w:sz="0" w:space="0" w:color="auto"/>
            <w:left w:val="none" w:sz="0" w:space="0" w:color="auto"/>
            <w:bottom w:val="none" w:sz="0" w:space="0" w:color="auto"/>
            <w:right w:val="none" w:sz="0" w:space="0" w:color="auto"/>
          </w:divBdr>
        </w:div>
      </w:divsChild>
    </w:div>
    <w:div w:id="1165701405">
      <w:bodyDiv w:val="1"/>
      <w:marLeft w:val="0"/>
      <w:marRight w:val="0"/>
      <w:marTop w:val="0"/>
      <w:marBottom w:val="0"/>
      <w:divBdr>
        <w:top w:val="none" w:sz="0" w:space="0" w:color="auto"/>
        <w:left w:val="none" w:sz="0" w:space="0" w:color="auto"/>
        <w:bottom w:val="none" w:sz="0" w:space="0" w:color="auto"/>
        <w:right w:val="none" w:sz="0" w:space="0" w:color="auto"/>
      </w:divBdr>
    </w:div>
    <w:div w:id="1209688085">
      <w:bodyDiv w:val="1"/>
      <w:marLeft w:val="0"/>
      <w:marRight w:val="0"/>
      <w:marTop w:val="0"/>
      <w:marBottom w:val="0"/>
      <w:divBdr>
        <w:top w:val="none" w:sz="0" w:space="0" w:color="auto"/>
        <w:left w:val="none" w:sz="0" w:space="0" w:color="auto"/>
        <w:bottom w:val="none" w:sz="0" w:space="0" w:color="auto"/>
        <w:right w:val="none" w:sz="0" w:space="0" w:color="auto"/>
      </w:divBdr>
    </w:div>
    <w:div w:id="1346984077">
      <w:bodyDiv w:val="1"/>
      <w:marLeft w:val="0"/>
      <w:marRight w:val="0"/>
      <w:marTop w:val="0"/>
      <w:marBottom w:val="0"/>
      <w:divBdr>
        <w:top w:val="none" w:sz="0" w:space="0" w:color="auto"/>
        <w:left w:val="none" w:sz="0" w:space="0" w:color="auto"/>
        <w:bottom w:val="none" w:sz="0" w:space="0" w:color="auto"/>
        <w:right w:val="none" w:sz="0" w:space="0" w:color="auto"/>
      </w:divBdr>
    </w:div>
    <w:div w:id="1388186572">
      <w:bodyDiv w:val="1"/>
      <w:marLeft w:val="0"/>
      <w:marRight w:val="0"/>
      <w:marTop w:val="0"/>
      <w:marBottom w:val="0"/>
      <w:divBdr>
        <w:top w:val="none" w:sz="0" w:space="0" w:color="auto"/>
        <w:left w:val="none" w:sz="0" w:space="0" w:color="auto"/>
        <w:bottom w:val="none" w:sz="0" w:space="0" w:color="auto"/>
        <w:right w:val="none" w:sz="0" w:space="0" w:color="auto"/>
      </w:divBdr>
    </w:div>
    <w:div w:id="1437293227">
      <w:bodyDiv w:val="1"/>
      <w:marLeft w:val="0"/>
      <w:marRight w:val="0"/>
      <w:marTop w:val="0"/>
      <w:marBottom w:val="0"/>
      <w:divBdr>
        <w:top w:val="none" w:sz="0" w:space="0" w:color="auto"/>
        <w:left w:val="none" w:sz="0" w:space="0" w:color="auto"/>
        <w:bottom w:val="none" w:sz="0" w:space="0" w:color="auto"/>
        <w:right w:val="none" w:sz="0" w:space="0" w:color="auto"/>
      </w:divBdr>
      <w:divsChild>
        <w:div w:id="799608980">
          <w:marLeft w:val="547"/>
          <w:marRight w:val="0"/>
          <w:marTop w:val="0"/>
          <w:marBottom w:val="0"/>
          <w:divBdr>
            <w:top w:val="none" w:sz="0" w:space="0" w:color="auto"/>
            <w:left w:val="none" w:sz="0" w:space="0" w:color="auto"/>
            <w:bottom w:val="none" w:sz="0" w:space="0" w:color="auto"/>
            <w:right w:val="none" w:sz="0" w:space="0" w:color="auto"/>
          </w:divBdr>
        </w:div>
        <w:div w:id="1214151017">
          <w:marLeft w:val="547"/>
          <w:marRight w:val="0"/>
          <w:marTop w:val="0"/>
          <w:marBottom w:val="0"/>
          <w:divBdr>
            <w:top w:val="none" w:sz="0" w:space="0" w:color="auto"/>
            <w:left w:val="none" w:sz="0" w:space="0" w:color="auto"/>
            <w:bottom w:val="none" w:sz="0" w:space="0" w:color="auto"/>
            <w:right w:val="none" w:sz="0" w:space="0" w:color="auto"/>
          </w:divBdr>
        </w:div>
      </w:divsChild>
    </w:div>
    <w:div w:id="1473014376">
      <w:bodyDiv w:val="1"/>
      <w:marLeft w:val="0"/>
      <w:marRight w:val="0"/>
      <w:marTop w:val="0"/>
      <w:marBottom w:val="0"/>
      <w:divBdr>
        <w:top w:val="none" w:sz="0" w:space="0" w:color="auto"/>
        <w:left w:val="none" w:sz="0" w:space="0" w:color="auto"/>
        <w:bottom w:val="none" w:sz="0" w:space="0" w:color="auto"/>
        <w:right w:val="none" w:sz="0" w:space="0" w:color="auto"/>
      </w:divBdr>
    </w:div>
    <w:div w:id="1581019731">
      <w:bodyDiv w:val="1"/>
      <w:marLeft w:val="0"/>
      <w:marRight w:val="0"/>
      <w:marTop w:val="0"/>
      <w:marBottom w:val="0"/>
      <w:divBdr>
        <w:top w:val="none" w:sz="0" w:space="0" w:color="auto"/>
        <w:left w:val="none" w:sz="0" w:space="0" w:color="auto"/>
        <w:bottom w:val="none" w:sz="0" w:space="0" w:color="auto"/>
        <w:right w:val="none" w:sz="0" w:space="0" w:color="auto"/>
      </w:divBdr>
    </w:div>
    <w:div w:id="1619599931">
      <w:bodyDiv w:val="1"/>
      <w:marLeft w:val="0"/>
      <w:marRight w:val="0"/>
      <w:marTop w:val="0"/>
      <w:marBottom w:val="0"/>
      <w:divBdr>
        <w:top w:val="none" w:sz="0" w:space="0" w:color="auto"/>
        <w:left w:val="none" w:sz="0" w:space="0" w:color="auto"/>
        <w:bottom w:val="none" w:sz="0" w:space="0" w:color="auto"/>
        <w:right w:val="none" w:sz="0" w:space="0" w:color="auto"/>
      </w:divBdr>
    </w:div>
    <w:div w:id="164411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4.png"/><Relationship Id="rId26" Type="http://schemas.openxmlformats.org/officeDocument/2006/relationships/image" Target="media/image6.png"/><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25" Type="http://schemas.openxmlformats.org/officeDocument/2006/relationships/chart" Target="charts/chart1.xml"/><Relationship Id="rId33"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comments" Target="comments.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arimer.gov/spotlights/2022/09/22/affordable-connectivity-program-help-families-connect" TargetMode="External"/><Relationship Id="rId32" Type="http://schemas.openxmlformats.org/officeDocument/2006/relationships/footer" Target="footer2.xml"/><Relationship Id="rId5" Type="http://schemas.openxmlformats.org/officeDocument/2006/relationships/numbering" Target="numbering.xml"/><Relationship Id="rId23" Type="http://schemas.microsoft.com/office/2018/08/relationships/commentsExtensible" Target="commentsExtensible.xm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22" Type="http://schemas.microsoft.com/office/2016/09/relationships/commentsIds" Target="commentsIds.xml"/><Relationship Id="rId27" Type="http://schemas.openxmlformats.org/officeDocument/2006/relationships/image" Target="media/image7.svg"/><Relationship Id="rId30" Type="http://schemas.openxmlformats.org/officeDocument/2006/relationships/footer" Target="footer1.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2" Type="http://schemas.openxmlformats.org/officeDocument/2006/relationships/hyperlink" Target="https://www.bjs.gov/content/pub/pdf/18upr9yfup0514.pdf" TargetMode="External"/><Relationship Id="rId1" Type="http://schemas.openxmlformats.org/officeDocument/2006/relationships/hyperlink" Target="https://doi.org/10.1016/j.drugalcdep.2019.06.01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hares\research\graduate%20school%20of%20social%20work\IFResearch&amp;Eval\JUST%20NOCO\Data\MAT%20Jail%20Survey\Data%20in%20Excel%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r>
              <a:rPr lang="en-US" sz="1100"/>
              <a:t>Figure 3. </a:t>
            </a:r>
            <a:r>
              <a:rPr lang="en-US" sz="1100" b="0"/>
              <a:t>Length of Participation in the LCJ MAT Program</a:t>
            </a:r>
          </a:p>
        </c:rich>
      </c:tx>
      <c:layout>
        <c:manualLayout>
          <c:xMode val="edge"/>
          <c:yMode val="edge"/>
          <c:x val="2.8285445631966926E-2"/>
          <c:y val="3.271537622682661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7.523860110011317E-2"/>
          <c:y val="0.14721919302071973"/>
          <c:w val="0.88015106817208466"/>
          <c:h val="0.60009016048566455"/>
        </c:manualLayout>
      </c:layout>
      <c:barChart>
        <c:barDir val="col"/>
        <c:grouping val="clustered"/>
        <c:varyColors val="0"/>
        <c:ser>
          <c:idx val="0"/>
          <c:order val="0"/>
          <c:spPr>
            <a:solidFill>
              <a:schemeClr val="accent1"/>
            </a:solidFill>
            <a:ln w="19050">
              <a:solidFill>
                <a:schemeClr val="lt1"/>
              </a:solidFill>
            </a:ln>
            <a:effectLst/>
          </c:spPr>
          <c:invertIfNegative val="0"/>
          <c:dPt>
            <c:idx val="0"/>
            <c:invertIfNegative val="0"/>
            <c:bubble3D val="0"/>
            <c:spPr>
              <a:solidFill>
                <a:srgbClr val="C32033"/>
              </a:solidFill>
              <a:ln w="19050">
                <a:solidFill>
                  <a:schemeClr val="lt1"/>
                </a:solidFill>
              </a:ln>
              <a:effectLst/>
            </c:spPr>
            <c:extLst>
              <c:ext xmlns:c16="http://schemas.microsoft.com/office/drawing/2014/chart" uri="{C3380CC4-5D6E-409C-BE32-E72D297353CC}">
                <c16:uniqueId val="{00000001-76DD-42A9-B929-0774BA2EFD35}"/>
              </c:ext>
            </c:extLst>
          </c:dPt>
          <c:dPt>
            <c:idx val="1"/>
            <c:invertIfNegative val="0"/>
            <c:bubble3D val="0"/>
            <c:spPr>
              <a:solidFill>
                <a:srgbClr val="78722E"/>
              </a:solidFill>
              <a:ln w="19050">
                <a:solidFill>
                  <a:schemeClr val="lt1"/>
                </a:solidFill>
              </a:ln>
              <a:effectLst/>
            </c:spPr>
            <c:extLst>
              <c:ext xmlns:c16="http://schemas.microsoft.com/office/drawing/2014/chart" uri="{C3380CC4-5D6E-409C-BE32-E72D297353CC}">
                <c16:uniqueId val="{00000003-76DD-42A9-B929-0774BA2EFD35}"/>
              </c:ext>
            </c:extLst>
          </c:dPt>
          <c:dPt>
            <c:idx val="2"/>
            <c:invertIfNegative val="0"/>
            <c:bubble3D val="0"/>
            <c:spPr>
              <a:solidFill>
                <a:srgbClr val="06272D"/>
              </a:solidFill>
              <a:ln w="19050">
                <a:solidFill>
                  <a:schemeClr val="lt1"/>
                </a:solidFill>
              </a:ln>
              <a:effectLst/>
            </c:spPr>
            <c:extLst>
              <c:ext xmlns:c16="http://schemas.microsoft.com/office/drawing/2014/chart" uri="{C3380CC4-5D6E-409C-BE32-E72D297353CC}">
                <c16:uniqueId val="{00000005-76DD-42A9-B929-0774BA2EFD35}"/>
              </c:ext>
            </c:extLst>
          </c:dPt>
          <c:dPt>
            <c:idx val="3"/>
            <c:invertIfNegative val="0"/>
            <c:bubble3D val="0"/>
            <c:spPr>
              <a:solidFill>
                <a:schemeClr val="accent5">
                  <a:lumMod val="75000"/>
                </a:schemeClr>
              </a:solidFill>
              <a:ln w="19050">
                <a:solidFill>
                  <a:schemeClr val="lt1"/>
                </a:solidFill>
              </a:ln>
              <a:effectLst/>
            </c:spPr>
            <c:extLst>
              <c:ext xmlns:c16="http://schemas.microsoft.com/office/drawing/2014/chart" uri="{C3380CC4-5D6E-409C-BE32-E72D297353CC}">
                <c16:uniqueId val="{00000007-76DD-42A9-B929-0774BA2EFD35}"/>
              </c:ext>
            </c:extLst>
          </c:dPt>
          <c:dLbls>
            <c:dLbl>
              <c:idx val="0"/>
              <c:layout>
                <c:manualLayout>
                  <c:x val="9.6253920857887292E-4"/>
                  <c:y val="0.27965335439940237"/>
                </c:manualLayout>
              </c:layout>
              <c:numFmt formatCode="0.0%" sourceLinked="0"/>
              <c:spPr>
                <a:noFill/>
                <a:ln>
                  <a:noFill/>
                </a:ln>
                <a:effectLst/>
              </c:spPr>
              <c:txPr>
                <a:bodyPr rot="0" spcFirstLastPara="1" vertOverflow="ellipsis" vert="horz" wrap="square" anchor="ctr" anchorCtr="0"/>
                <a:lstStyle/>
                <a:p>
                  <a:pPr algn="ctr">
                    <a:lnSpc>
                      <a:spcPct val="100000"/>
                    </a:lnSpc>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0504405955636585"/>
                      <c:h val="0.27390970212692878"/>
                    </c:manualLayout>
                  </c15:layout>
                </c:ext>
                <c:ext xmlns:c16="http://schemas.microsoft.com/office/drawing/2014/chart" uri="{C3380CC4-5D6E-409C-BE32-E72D297353CC}">
                  <c16:uniqueId val="{00000001-76DD-42A9-B929-0774BA2EFD35}"/>
                </c:ext>
              </c:extLst>
            </c:dLbl>
            <c:dLbl>
              <c:idx val="1"/>
              <c:layout>
                <c:manualLayout>
                  <c:x val="-3.5695059539617713E-3"/>
                  <c:y val="0.21060802514189544"/>
                </c:manualLayout>
              </c:layout>
              <c:numFmt formatCode="0.0%" sourceLinked="0"/>
              <c:spPr>
                <a:noFill/>
                <a:ln>
                  <a:noFill/>
                </a:ln>
                <a:effectLst/>
              </c:spPr>
              <c:txPr>
                <a:bodyPr rot="0" spcFirstLastPara="1" vertOverflow="ellipsis" vert="horz" wrap="square" anchor="ctr" anchorCtr="1"/>
                <a:lstStyle/>
                <a:p>
                  <a:pPr>
                    <a:lnSpc>
                      <a:spcPct val="100000"/>
                    </a:lnSpc>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DD-42A9-B929-0774BA2EFD35}"/>
                </c:ext>
              </c:extLst>
            </c:dLbl>
            <c:dLbl>
              <c:idx val="2"/>
              <c:layout>
                <c:manualLayout>
                  <c:x val="2.4461846553592835E-3"/>
                  <c:y val="0.25974935384985276"/>
                </c:manualLayout>
              </c:layout>
              <c:numFmt formatCode="0.0%" sourceLinked="0"/>
              <c:spPr>
                <a:noFill/>
                <a:ln>
                  <a:noFill/>
                </a:ln>
                <a:effectLst/>
              </c:spPr>
              <c:txPr>
                <a:bodyPr rot="0" spcFirstLastPara="1" vertOverflow="ellipsis" vert="horz" wrap="square" anchor="ctr" anchorCtr="0"/>
                <a:lstStyle/>
                <a:p>
                  <a:pPr algn="ctr">
                    <a:lnSpc>
                      <a:spcPct val="100000"/>
                    </a:lnSpc>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579459130963234"/>
                      <c:h val="0.24803707742639039"/>
                    </c:manualLayout>
                  </c15:layout>
                </c:ext>
                <c:ext xmlns:c16="http://schemas.microsoft.com/office/drawing/2014/chart" uri="{C3380CC4-5D6E-409C-BE32-E72D297353CC}">
                  <c16:uniqueId val="{00000005-76DD-42A9-B929-0774BA2EFD35}"/>
                </c:ext>
              </c:extLst>
            </c:dLbl>
            <c:dLbl>
              <c:idx val="3"/>
              <c:layout>
                <c:manualLayout>
                  <c:x val="2.9931308723146164E-4"/>
                  <c:y val="0.23072841085703982"/>
                </c:manualLayout>
              </c:layout>
              <c:numFmt formatCode="0.0%" sourceLinked="0"/>
              <c:spPr>
                <a:noFill/>
                <a:ln>
                  <a:noFill/>
                </a:ln>
                <a:effectLst/>
              </c:spPr>
              <c:txPr>
                <a:bodyPr rot="0" spcFirstLastPara="1" vertOverflow="ellipsis" vert="horz" wrap="square" anchor="ctr" anchorCtr="0"/>
                <a:lstStyle/>
                <a:p>
                  <a:pPr algn="ctr">
                    <a:lnSpc>
                      <a:spcPct val="100000"/>
                    </a:lnSpc>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5673047705864479"/>
                      <c:h val="0.20847894967327557"/>
                    </c:manualLayout>
                  </c15:layout>
                </c:ext>
                <c:ext xmlns:c16="http://schemas.microsoft.com/office/drawing/2014/chart" uri="{C3380CC4-5D6E-409C-BE32-E72D297353CC}">
                  <c16:uniqueId val="{00000007-76DD-42A9-B929-0774BA2EFD35}"/>
                </c:ext>
              </c:extLst>
            </c:dLbl>
            <c:numFmt formatCode="0.0%" sourceLinked="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 data'!$A$2:$A$5</c:f>
              <c:strCache>
                <c:ptCount val="4"/>
                <c:pt idx="0">
                  <c:v>Less than 1 month</c:v>
                </c:pt>
                <c:pt idx="1">
                  <c:v>1 - 3 months</c:v>
                </c:pt>
                <c:pt idx="2">
                  <c:v>4 - 6 months</c:v>
                </c:pt>
                <c:pt idx="3">
                  <c:v>More than 6 months</c:v>
                </c:pt>
              </c:strCache>
            </c:strRef>
          </c:cat>
          <c:val>
            <c:numRef>
              <c:f>'2024 data'!$B$2:$B$5</c:f>
              <c:numCache>
                <c:formatCode>0%</c:formatCode>
                <c:ptCount val="4"/>
                <c:pt idx="0">
                  <c:v>0.184</c:v>
                </c:pt>
                <c:pt idx="1">
                  <c:v>0.36799999999999999</c:v>
                </c:pt>
                <c:pt idx="2">
                  <c:v>0.23699999999999999</c:v>
                </c:pt>
                <c:pt idx="3">
                  <c:v>0.21099999999999999</c:v>
                </c:pt>
              </c:numCache>
            </c:numRef>
          </c:val>
          <c:extLst>
            <c:ext xmlns:c16="http://schemas.microsoft.com/office/drawing/2014/chart" uri="{C3380CC4-5D6E-409C-BE32-E72D297353CC}">
              <c16:uniqueId val="{00000008-76DD-42A9-B929-0774BA2EFD35}"/>
            </c:ext>
          </c:extLst>
        </c:ser>
        <c:dLbls>
          <c:showLegendKey val="0"/>
          <c:showVal val="0"/>
          <c:showCatName val="0"/>
          <c:showSerName val="0"/>
          <c:showPercent val="0"/>
          <c:showBubbleSize val="0"/>
        </c:dLbls>
        <c:gapWidth val="100"/>
        <c:axId val="2023286799"/>
        <c:axId val="2023288239"/>
      </c:barChart>
      <c:catAx>
        <c:axId val="202328679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crossAx val="2023288239"/>
        <c:crosses val="autoZero"/>
        <c:auto val="1"/>
        <c:lblAlgn val="ctr"/>
        <c:lblOffset val="100"/>
        <c:noMultiLvlLbl val="0"/>
      </c:catAx>
      <c:valAx>
        <c:axId val="2023288239"/>
        <c:scaling>
          <c:orientation val="minMax"/>
        </c:scaling>
        <c:delete val="1"/>
        <c:axPos val="l"/>
        <c:numFmt formatCode="0%" sourceLinked="1"/>
        <c:majorTickMark val="out"/>
        <c:minorTickMark val="none"/>
        <c:tickLblPos val="nextTo"/>
        <c:crossAx val="2023286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b="1">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252D0C0F3804EBEC5E775FDB51564" ma:contentTypeVersion="18" ma:contentTypeDescription="Create a new document." ma:contentTypeScope="" ma:versionID="af93968565d42eaf35557d61d6377308">
  <xsd:schema xmlns:xsd="http://www.w3.org/2001/XMLSchema" xmlns:xs="http://www.w3.org/2001/XMLSchema" xmlns:p="http://schemas.microsoft.com/office/2006/metadata/properties" xmlns:ns2="b6f8c627-8287-49c0-ac64-4245d5dc7659" xmlns:ns3="1fdb0f25-c7fa-4eef-9dce-45c944cda877" targetNamespace="http://schemas.microsoft.com/office/2006/metadata/properties" ma:root="true" ma:fieldsID="81dd6c9568324bf73e730db0ba5c1f2b" ns2:_="" ns3:_="">
    <xsd:import namespace="b6f8c627-8287-49c0-ac64-4245d5dc7659"/>
    <xsd:import namespace="1fdb0f25-c7fa-4eef-9dce-45c944cda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8c627-8287-49c0-ac64-4245d5dc7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5d4096-f54e-457a-8f2d-f1e5b72267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b0f25-c7fa-4eef-9dce-45c944cda8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0e20e5-3c15-4b7c-a055-45d6951defd5}" ma:internalName="TaxCatchAll" ma:showField="CatchAllData" ma:web="1fdb0f25-c7fa-4eef-9dce-45c944cda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f8c627-8287-49c0-ac64-4245d5dc7659">
      <Terms xmlns="http://schemas.microsoft.com/office/infopath/2007/PartnerControls"/>
    </lcf76f155ced4ddcb4097134ff3c332f>
    <TaxCatchAll xmlns="1fdb0f25-c7fa-4eef-9dce-45c944cda87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4D42E-80AE-4F28-A999-84138D18B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8c627-8287-49c0-ac64-4245d5dc7659"/>
    <ds:schemaRef ds:uri="1fdb0f25-c7fa-4eef-9dce-45c944cda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F2AD6-34A4-4ED1-A606-85FDEF623F27}">
  <ds:schemaRefs>
    <ds:schemaRef ds:uri="http://schemas.microsoft.com/office/2006/metadata/properties"/>
    <ds:schemaRef ds:uri="http://schemas.microsoft.com/office/infopath/2007/PartnerControls"/>
    <ds:schemaRef ds:uri="b6f8c627-8287-49c0-ac64-4245d5dc7659"/>
    <ds:schemaRef ds:uri="1fdb0f25-c7fa-4eef-9dce-45c944cda877"/>
  </ds:schemaRefs>
</ds:datastoreItem>
</file>

<file path=customXml/itemProps3.xml><?xml version="1.0" encoding="utf-8"?>
<ds:datastoreItem xmlns:ds="http://schemas.openxmlformats.org/officeDocument/2006/customXml" ds:itemID="{2C17E0A2-5793-4E80-A8C1-DFFA02A60AAB}">
  <ds:schemaRefs>
    <ds:schemaRef ds:uri="http://schemas.openxmlformats.org/officeDocument/2006/bibliography"/>
  </ds:schemaRefs>
</ds:datastoreItem>
</file>

<file path=customXml/itemProps4.xml><?xml version="1.0" encoding="utf-8"?>
<ds:datastoreItem xmlns:ds="http://schemas.openxmlformats.org/officeDocument/2006/customXml" ds:itemID="{17111909-F822-480A-8597-0BFD48031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4907</Words>
  <Characters>27974</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32816</CharactersWithSpaces>
  <SharedDoc>false</SharedDoc>
  <HLinks>
    <vt:vector size="12" baseType="variant">
      <vt:variant>
        <vt:i4>7798825</vt:i4>
      </vt:variant>
      <vt:variant>
        <vt:i4>3</vt:i4>
      </vt:variant>
      <vt:variant>
        <vt:i4>0</vt:i4>
      </vt:variant>
      <vt:variant>
        <vt:i4>5</vt:i4>
      </vt:variant>
      <vt:variant>
        <vt:lpwstr>https://www.bjs.gov/content/pub/pdf/18upr9yfup0514.pdf</vt:lpwstr>
      </vt:variant>
      <vt:variant>
        <vt:lpwstr/>
      </vt:variant>
      <vt:variant>
        <vt:i4>4980808</vt:i4>
      </vt:variant>
      <vt:variant>
        <vt:i4>0</vt:i4>
      </vt:variant>
      <vt:variant>
        <vt:i4>0</vt:i4>
      </vt:variant>
      <vt:variant>
        <vt:i4>5</vt:i4>
      </vt:variant>
      <vt:variant>
        <vt:lpwstr>https://doi.org/10.1016/j.drugalcdep.2019.06.016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Jefferson</dc:creator>
  <cp:keywords/>
  <dc:description/>
  <cp:lastModifiedBy>Andrea Westinicky</cp:lastModifiedBy>
  <cp:revision>2</cp:revision>
  <dcterms:created xsi:type="dcterms:W3CDTF">2024-11-06T20:28:00Z</dcterms:created>
  <dcterms:modified xsi:type="dcterms:W3CDTF">2024-11-06T20:28:00Z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0x010100DE9252D0C0F3804EBEC5E775FDB51564</vt:lpwstr>
  </property>
</Properties>
</file>